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AC" w:rsidRPr="00A124AC" w:rsidRDefault="00A124AC" w:rsidP="00A124AC">
      <w:pPr>
        <w:suppressAutoHyphens/>
        <w:autoSpaceDN w:val="0"/>
        <w:spacing w:after="0" w:line="230" w:lineRule="auto"/>
        <w:ind w:left="5387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>Приложение № 19</w:t>
      </w:r>
    </w:p>
    <w:p w:rsidR="00A124AC" w:rsidRPr="00A124AC" w:rsidRDefault="00A124AC" w:rsidP="00A124AC">
      <w:pPr>
        <w:suppressAutoHyphens/>
        <w:autoSpaceDN w:val="0"/>
        <w:spacing w:after="0" w:line="230" w:lineRule="auto"/>
        <w:ind w:left="5387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к приказу Министерства </w:t>
      </w:r>
      <w:r w:rsidRPr="00A124AC">
        <w:rPr>
          <w:rFonts w:ascii="Liberation Serif" w:eastAsia="Times New Roman" w:hAnsi="Liberation Serif" w:cs="Liberation Serif"/>
          <w:spacing w:val="-2"/>
          <w:sz w:val="28"/>
          <w:szCs w:val="28"/>
          <w:lang w:eastAsia="ar-SA"/>
        </w:rPr>
        <w:t>агропромышленного комплекса и потребительского рынка Свердловской области</w:t>
      </w:r>
    </w:p>
    <w:p w:rsidR="00A124AC" w:rsidRPr="00A124AC" w:rsidRDefault="00A124AC" w:rsidP="00A124AC">
      <w:pPr>
        <w:suppressAutoHyphens/>
        <w:autoSpaceDN w:val="0"/>
        <w:spacing w:after="0" w:line="230" w:lineRule="auto"/>
        <w:ind w:left="5387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>от 04.04.2022 № 154</w:t>
      </w:r>
    </w:p>
    <w:p w:rsidR="00A124AC" w:rsidRPr="00A124AC" w:rsidRDefault="00A124AC" w:rsidP="00A124AC">
      <w:pPr>
        <w:suppressAutoHyphens/>
        <w:autoSpaceDN w:val="0"/>
        <w:spacing w:after="0" w:line="230" w:lineRule="auto"/>
        <w:ind w:left="5387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«О реализации порядка предоставления субсидий на стимулирование развития приоритетных </w:t>
      </w:r>
      <w:proofErr w:type="spellStart"/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>подотраслей</w:t>
      </w:r>
      <w:proofErr w:type="spellEnd"/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 агропромышленного комплекса и развитие малых форм хозяйствования, утвержденного постановлением Правительства Свердловской области</w:t>
      </w:r>
    </w:p>
    <w:p w:rsidR="00A124AC" w:rsidRPr="00A124AC" w:rsidRDefault="00A124AC" w:rsidP="00A124AC">
      <w:pPr>
        <w:suppressAutoHyphens/>
        <w:autoSpaceDN w:val="0"/>
        <w:spacing w:after="0" w:line="230" w:lineRule="auto"/>
        <w:ind w:left="5387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>от 15.02.2017 № 76-ПП»</w:t>
      </w:r>
    </w:p>
    <w:p w:rsidR="00A124AC" w:rsidRPr="00A124AC" w:rsidRDefault="00A124AC" w:rsidP="00A124AC">
      <w:pPr>
        <w:tabs>
          <w:tab w:val="left" w:pos="10802"/>
        </w:tabs>
        <w:suppressAutoHyphens/>
        <w:autoSpaceDN w:val="0"/>
        <w:spacing w:after="0" w:line="230" w:lineRule="auto"/>
        <w:ind w:left="5387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  <w:t>Форма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4"/>
          <w:lang w:eastAsia="ar-SA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4"/>
          <w:lang w:eastAsia="ar-SA"/>
        </w:rPr>
        <w:t>ПРОЕКТ (БИЗНЕС-ПЛАН) ГРАНТОПОЛУЧАТЕЛЯ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750"/>
        <w:gridCol w:w="5212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Номер строки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Наименование раздела (листа) проекта (бизнес-плана)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Содержание</w:t>
            </w:r>
          </w:p>
        </w:tc>
      </w:tr>
    </w:tbl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jc w:val="both"/>
        <w:textAlignment w:val="baseline"/>
        <w:rPr>
          <w:rFonts w:ascii="Liberation Serif" w:eastAsia="Times New Roman" w:hAnsi="Liberation Serif" w:cs="Times New Roman"/>
          <w:sz w:val="4"/>
          <w:szCs w:val="4"/>
          <w:lang w:eastAsia="ar-SA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750"/>
        <w:gridCol w:w="5212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Титульный лист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1) наименование проекта (бизнес-плана)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2) наименование крестьянского (фермерского) хозяйства, индивидуального предпринимателя или сельскохозяйственного потребительского кооператива, планирующего реализацию (бизнес-плана) проекта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3) направление государственной поддержки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Резюме проекта (бизнес-плана)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1) направление государственной поддержки;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2) </w:t>
            </w:r>
            <w:r w:rsidRPr="00A124AC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ar-SA"/>
              </w:rPr>
              <w:t>краткая характеристика проекта (бизнес-плана);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3) обоснование необходимости реализации проекта (бизнес-плана);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25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4) социально-экономическая значимость проекта (бизнес-плана)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Общая характеристика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, планирующего реализацию проекта (бизнес-плана)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информация о крестьянском (фермерском) хозяйстве, индивидуальном предпринимателе или сельскохозяйственном потребительском кооперативе, планирующем реализацию (бизнес-плана) проекта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Общая характеристика проекта (бизнес-плана)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1) характеристика проекта (бизнес-плана);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2) планируемые результаты реализации проекта (бизнес-плана);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 xml:space="preserve">3) финансово-экономические показатели деятельности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Обоснование экономической эффективности реализации проекта (бизнес-плана)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1) потребность в инвестициях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(план расходов);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2) срок окупаемости проекта (бизнес-плана);</w:t>
            </w:r>
          </w:p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3) эффективность реализации проекта (бизнес-плана)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113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4AC" w:rsidRPr="00A124AC" w:rsidRDefault="00A124AC" w:rsidP="00A124AC">
            <w:pPr>
              <w:suppressLineNumbers/>
              <w:suppressAutoHyphens/>
              <w:autoSpaceDN w:val="0"/>
              <w:spacing w:after="0" w:line="23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прогноз развития </w:t>
            </w:r>
            <w:proofErr w:type="spellStart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грантополучателя</w:t>
            </w:r>
            <w:proofErr w:type="spellEnd"/>
            <w:r w:rsidRPr="00A124A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и экономическая целесообразность реализации проекта (бизнес-плана)</w:t>
            </w:r>
          </w:p>
        </w:tc>
      </w:tr>
    </w:tbl>
    <w:p w:rsidR="00A124AC" w:rsidRPr="00A124AC" w:rsidRDefault="00A124AC" w:rsidP="00A124AC">
      <w:pPr>
        <w:suppressAutoHyphens/>
        <w:autoSpaceDE w:val="0"/>
        <w:autoSpaceDN w:val="0"/>
        <w:spacing w:after="0" w:line="23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Примечание. Проект (бизнес-план)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заполняется в соответствии с рекомендациями, приведенными в приложении к настоящей форме.</w:t>
      </w:r>
    </w:p>
    <w:p w:rsidR="00A124AC" w:rsidRPr="00A124AC" w:rsidRDefault="00A124AC" w:rsidP="00A124AC">
      <w:pPr>
        <w:pageBreakBefore/>
        <w:suppressAutoHyphens/>
        <w:autoSpaceDN w:val="0"/>
        <w:spacing w:after="0" w:line="240" w:lineRule="auto"/>
        <w:ind w:left="5386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pacing w:val="-2"/>
          <w:sz w:val="28"/>
          <w:szCs w:val="28"/>
          <w:lang w:eastAsia="ar-SA"/>
        </w:rPr>
        <w:lastRenderedPageBreak/>
        <w:t>Приложение № 3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spacing w:val="-2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pacing w:val="-2"/>
          <w:sz w:val="28"/>
          <w:szCs w:val="28"/>
          <w:lang w:eastAsia="ar-SA"/>
        </w:rPr>
        <w:t>к приказу Министерства агропромышленного комплекса и потребительского рынка Свердловской области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left="5387"/>
        <w:jc w:val="both"/>
        <w:textAlignment w:val="baseline"/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ar-SA"/>
        </w:rPr>
        <w:t>от_____________________№_______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5386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firstLine="5386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ar-SA"/>
        </w:rPr>
        <w:t>Приложение № 20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к приказу Министерства </w:t>
      </w:r>
      <w:r w:rsidRPr="00A124AC">
        <w:rPr>
          <w:rFonts w:ascii="Liberation Serif" w:eastAsia="Times New Roman" w:hAnsi="Liberation Serif" w:cs="Liberation Serif"/>
          <w:spacing w:val="-2"/>
          <w:sz w:val="28"/>
          <w:szCs w:val="28"/>
          <w:lang w:eastAsia="ar-SA"/>
        </w:rPr>
        <w:t>агропромышленного комплекса и потребительского рынка Свердловской области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left="538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  <w:t>от 04.04.2022 № 154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  <w:t xml:space="preserve">«О реализации порядка предоставления субсидий на стимулирование развития приоритетных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  <w:t>подотраслей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  <w:t xml:space="preserve"> агропромышленного комплекса и развитие малых форм хозяйствования, утвержденного постановлением Правительства Свердловской области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  <w:t>от 15.02.2017 № 76-ПП»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ПОРЯДОК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оформления проекта (бизнес-плана) </w:t>
      </w:r>
      <w:proofErr w:type="spellStart"/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грантополучателя</w:t>
      </w:r>
      <w:proofErr w:type="spellEnd"/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1. Сокращения, применяемые в настоящем порядке: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1) 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ru-RU"/>
        </w:rPr>
        <w:t xml:space="preserve"> </w:t>
      </w:r>
      <w:r w:rsidRPr="00A124AC"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  <w:lang w:eastAsia="ru-RU"/>
        </w:rPr>
        <w:t>–</w:t>
      </w:r>
      <w:r w:rsidRPr="00A124AC">
        <w:rPr>
          <w:rFonts w:ascii="Liberation Serif" w:eastAsia="Calibri" w:hAnsi="Liberation Serif" w:cs="Liberation Serif"/>
          <w:color w:val="000000"/>
          <w:spacing w:val="-2"/>
          <w:sz w:val="28"/>
          <w:szCs w:val="28"/>
          <w:lang w:eastAsia="ru-RU"/>
        </w:rPr>
        <w:t xml:space="preserve"> крестьянское (фермерское) хозяйство, индивидуальный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предприниматель или сельскохозяйственный потребительский кооператив, планирующие реализацию проекта (бизнес-плана);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 xml:space="preserve">2) проект (бизнес-план) </w:t>
      </w:r>
      <w:proofErr w:type="spellStart"/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 xml:space="preserve"> – документ, содержащий план развития крестьянского (фермерского) хозяйства, индивидуального предпринимателя или сельскохозяйственного потребительского кооператива Свердловской области, в который включаются направления расходов и условия использования гранта, позволяющий провести оценку целесообразности и эффективности государственной поддержки.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2.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val="en-US" w:eastAsia="ru-RU"/>
        </w:rPr>
        <w:t> 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Проект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 xml:space="preserve">(бизнес-план) </w:t>
      </w:r>
      <w:proofErr w:type="spellStart"/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 xml:space="preserve"> о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 xml:space="preserve">формляется на листе стандартного формата 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val="en-US" w:eastAsia="ru-RU"/>
        </w:rPr>
        <w:t>A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>4 (210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val="en-US" w:eastAsia="ru-RU"/>
        </w:rPr>
        <w:t> x 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 xml:space="preserve">297 мм) и 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должен иметь поля: 25 мм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левое, 10 мм 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правое, 20 мм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верхнее и 20 мм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нижнее.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альбомном расположении документа на стандартном листе бумаги каждый лист документа должен иметь поля: 20 мм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левое, 20 мм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правое, 25 мм 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верхнее, 10 мм 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нижнее.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A124AC"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r w:rsidRPr="00A124AC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</w:t>
      </w:r>
      <w:r w:rsidRPr="00A124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Разделы проекта (бизнес-плана) </w:t>
      </w:r>
      <w:proofErr w:type="spellStart"/>
      <w:r w:rsidRPr="00A124AC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заполняются в полном объеме.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37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2. Титульный лист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jc w:val="center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3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4. Титульный лист о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 xml:space="preserve">формляется на листе стандартного формата A4 (210 x 297 мм) при книжном расположении. Титульный лист заверяется </w:t>
      </w:r>
      <w:proofErr w:type="spellStart"/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>грантополучателем</w:t>
      </w:r>
      <w:proofErr w:type="spellEnd"/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> </w:t>
      </w:r>
      <w:r w:rsidRPr="00A124AC">
        <w:rPr>
          <w:rFonts w:ascii="Liberation Serif" w:eastAsia="Liberation Serif" w:hAnsi="Liberation Serif" w:cs="Liberation Serif"/>
          <w:bCs/>
          <w:color w:val="000000"/>
          <w:spacing w:val="-2"/>
          <w:sz w:val="28"/>
          <w:szCs w:val="28"/>
          <w:lang w:eastAsia="ru-RU"/>
        </w:rPr>
        <w:t>–</w:t>
      </w:r>
      <w:r w:rsidRPr="00A124AC"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  <w:lang w:eastAsia="ru-RU"/>
        </w:rPr>
        <w:t xml:space="preserve"> подписью 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>главы крестьянского (фермерского) хозяйства, индивидуального предпринимателя или руководителя сельскохозяйственного потребительского кооператива с указанием фамилии, имени, отчества (последнее – при наличии), и печатью (при наличии)</w:t>
      </w:r>
      <w:r w:rsidRPr="00A124AC"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  <w:lang w:eastAsia="ru-RU"/>
        </w:rPr>
        <w:t>.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37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3. Резюме проекта (бизнес-плана)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AC" w:rsidRPr="00A124AC" w:rsidRDefault="00A124AC" w:rsidP="00A124AC">
      <w:pPr>
        <w:suppressAutoHyphens/>
        <w:autoSpaceDE w:val="0"/>
        <w:autoSpaceDN w:val="0"/>
        <w:spacing w:after="0" w:line="23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5</w:t>
      </w:r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ar-SA"/>
        </w:rPr>
        <w:t xml:space="preserve">. В резюме приводится краткая характеристика проекта (бизнес-плана) </w:t>
      </w:r>
      <w:proofErr w:type="spellStart"/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ar-SA"/>
        </w:rPr>
        <w:t>грантополучателя</w:t>
      </w:r>
      <w:proofErr w:type="spellEnd"/>
      <w:r w:rsidRPr="00A124AC">
        <w:rPr>
          <w:rFonts w:ascii="Liberation Serif" w:eastAsia="Calibri" w:hAnsi="Liberation Serif" w:cs="Liberation Serif"/>
          <w:color w:val="000000"/>
          <w:sz w:val="28"/>
          <w:szCs w:val="28"/>
          <w:lang w:eastAsia="ar-SA"/>
        </w:rPr>
        <w:t>, обоснование необходимости его реализации и его социально-экономическая значимость.</w:t>
      </w:r>
    </w:p>
    <w:p w:rsidR="00A124AC" w:rsidRPr="00A124AC" w:rsidRDefault="00A124AC" w:rsidP="00A124AC">
      <w:pPr>
        <w:suppressAutoHyphens/>
        <w:autoSpaceDE w:val="0"/>
        <w:autoSpaceDN w:val="0"/>
        <w:spacing w:after="0" w:line="23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4AC" w:rsidRPr="00A124AC" w:rsidRDefault="00A124AC" w:rsidP="00A124AC">
      <w:pPr>
        <w:suppressAutoHyphens/>
        <w:autoSpaceDN w:val="0"/>
        <w:spacing w:after="0" w:line="237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4.</w:t>
      </w: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US" w:eastAsia="ru-RU"/>
        </w:rPr>
        <w:t> </w:t>
      </w: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Общая характеристика </w:t>
      </w:r>
      <w:proofErr w:type="spellStart"/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,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планирующего реализацию проекта (бизнес-плана)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AC" w:rsidRPr="00A124AC" w:rsidRDefault="00A124AC" w:rsidP="00A124AC">
      <w:pPr>
        <w:autoSpaceDN w:val="0"/>
        <w:spacing w:after="0" w:line="23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6. В таблице 1 </w:t>
      </w:r>
      <w:proofErr w:type="spellStart"/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приводит общую характеристику о своем предприятии.</w:t>
      </w:r>
    </w:p>
    <w:p w:rsidR="00A124AC" w:rsidRPr="00A124AC" w:rsidRDefault="00A124AC" w:rsidP="00A124AC">
      <w:pPr>
        <w:autoSpaceDN w:val="0"/>
        <w:spacing w:after="0" w:line="237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Таблица 1</w:t>
      </w:r>
    </w:p>
    <w:p w:rsidR="00A124AC" w:rsidRPr="00A124AC" w:rsidRDefault="00A124AC" w:rsidP="00A124AC">
      <w:pPr>
        <w:suppressAutoHyphens/>
        <w:autoSpaceDN w:val="0"/>
        <w:spacing w:after="0" w:line="23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4"/>
          <w:szCs w:val="4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3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4"/>
          <w:szCs w:val="4"/>
          <w:lang w:eastAsia="ru-RU"/>
        </w:rPr>
      </w:pPr>
    </w:p>
    <w:tbl>
      <w:tblPr>
        <w:tblW w:w="991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6765"/>
        <w:gridCol w:w="2398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строки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Характеристика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37" w:lineRule="auto"/>
              <w:ind w:right="-57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Описание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7" w:lineRule="auto"/>
              <w:ind w:right="-57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Полное наименование крестьянского (фермерского) хозяйства, индивидуального предпринимателя или сельскохозяйственного потребительского кооператива, планирующего реализацию проекта (бизнес-плана) </w:t>
            </w:r>
            <w:proofErr w:type="spell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грантополучателя</w:t>
            </w:r>
            <w:proofErr w:type="spellEnd"/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28" w:after="28" w:line="237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Основной вид экономической деятельности в соответствии с Общероссийским классификатором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28" w:after="28" w:line="237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Адрес регистрации крестьянского (фермерского) хозяйства, индивидуального предпринимателя или сельскохозяйственного потребительского кооператива, планирующего реализацию проекта </w:t>
            </w:r>
            <w:proofErr w:type="spell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грантополучателя</w:t>
            </w:r>
            <w:proofErr w:type="spellEnd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(бизнес-плана)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28" w:after="28" w:line="237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ИНН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28" w:after="28" w:line="237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37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0"/>
                <w:tab w:val="left" w:pos="426"/>
              </w:tabs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Контактное лицо: фамилия, имя, отчество (при наличии), телефон, адрес электронной почты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28" w:after="28" w:line="237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35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lastRenderedPageBreak/>
        <w:t>6.1. </w:t>
      </w:r>
      <w:proofErr w:type="spellStart"/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A124AC">
        <w:rPr>
          <w:rFonts w:ascii="Liberation Serif" w:eastAsia="Liberation Serif" w:hAnsi="Liberation Serif" w:cs="Liberation Serif"/>
          <w:bCs/>
          <w:color w:val="000000"/>
          <w:spacing w:val="-2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  <w:lang w:eastAsia="ru-RU"/>
        </w:rPr>
        <w:t xml:space="preserve"> сельскохозяйственный потребительский кооператив</w:t>
      </w: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дополнительно заполняет таблицу 1.1, в которой отражает информацию о членах сельскохозяйственного потребительского кооператива (кроме ассоциированных членов) с указанием направления деятельности каждого члена сельскохозяйственного потребительского кооператива.</w:t>
      </w:r>
    </w:p>
    <w:p w:rsidR="00A124AC" w:rsidRPr="00A124AC" w:rsidRDefault="00A124AC" w:rsidP="00A124AC">
      <w:pPr>
        <w:suppressAutoHyphens/>
        <w:autoSpaceDN w:val="0"/>
        <w:spacing w:after="0" w:line="235" w:lineRule="auto"/>
        <w:ind w:firstLine="709"/>
        <w:jc w:val="right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Таблица 1.1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3998"/>
        <w:gridCol w:w="4430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строки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tabs>
                <w:tab w:val="left" w:pos="2742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Члены кооператива</w:t>
            </w:r>
          </w:p>
          <w:p w:rsidR="00A124AC" w:rsidRPr="00A124AC" w:rsidRDefault="00A124AC" w:rsidP="00A124AC">
            <w:pPr>
              <w:tabs>
                <w:tab w:val="left" w:pos="2742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(сельскохозяйственные организации, личные подсобные хозяйства граждан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,</w:t>
            </w:r>
          </w:p>
          <w:p w:rsidR="00A124AC" w:rsidRPr="00A124AC" w:rsidRDefault="00A124AC" w:rsidP="00A124AC">
            <w:pPr>
              <w:tabs>
                <w:tab w:val="left" w:pos="2742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крестьянские (фермерские) хозяйства, индивидуальные предприниматели, прочие)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Направление деятельности члена кооператива (выращивание картофеля, разведение крупного рогатого скота и т.д.)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2742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7. Таблица 2 заполняется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грантополучателем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 в случае, если е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 в отчетном финансовом году была предоставлена государственная поддержка.</w:t>
      </w:r>
    </w:p>
    <w:p w:rsidR="00A124AC" w:rsidRPr="00A124AC" w:rsidRDefault="00A124AC" w:rsidP="00A124AC">
      <w:pPr>
        <w:suppressAutoHyphens/>
        <w:autoSpaceDN w:val="0"/>
        <w:spacing w:after="0" w:line="235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ru-RU"/>
        </w:rPr>
        <w:t>Таблица 2</w:t>
      </w:r>
    </w:p>
    <w:tbl>
      <w:tblPr>
        <w:tblW w:w="9907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5315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Наименование направления государственной поддержки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Сумма предоставленной государственной поддержки (тыс. рублей)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35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8. 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Приводится подробное описание планируемой деятельности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 Данный раздел заполняется в свободной форме.</w:t>
      </w:r>
    </w:p>
    <w:p w:rsidR="00A124AC" w:rsidRPr="00A124AC" w:rsidRDefault="00A124AC" w:rsidP="00A124AC">
      <w:pPr>
        <w:suppressAutoHyphens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5. Общая характеристика</w:t>
      </w:r>
    </w:p>
    <w:p w:rsidR="00A124AC" w:rsidRPr="00A124AC" w:rsidRDefault="00A124AC" w:rsidP="00A124AC">
      <w:pPr>
        <w:suppressAutoHyphens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проекта (бизнес-плана) </w:t>
      </w:r>
      <w:proofErr w:type="spellStart"/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грантополучателя</w:t>
      </w:r>
      <w:proofErr w:type="spellEnd"/>
    </w:p>
    <w:p w:rsidR="00A124AC" w:rsidRPr="00A124AC" w:rsidRDefault="00A124AC" w:rsidP="00A124AC">
      <w:pPr>
        <w:suppressAutoHyphens/>
        <w:autoSpaceDN w:val="0"/>
        <w:spacing w:after="0" w:line="235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35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ru-RU"/>
        </w:rPr>
        <w:t xml:space="preserve">9. В таблице 3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ru-RU"/>
        </w:rPr>
        <w:t xml:space="preserve">приводит характеристику проекта (бизнес-плана)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ru-RU"/>
        </w:rPr>
        <w:t>.</w:t>
      </w:r>
    </w:p>
    <w:p w:rsidR="00A124AC" w:rsidRPr="00A124AC" w:rsidRDefault="00A124AC" w:rsidP="00A124AC">
      <w:pPr>
        <w:suppressAutoHyphens/>
        <w:autoSpaceDN w:val="0"/>
        <w:spacing w:after="0" w:line="235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4"/>
          <w:lang w:eastAsia="ru-RU"/>
        </w:rPr>
        <w:t>Таблица 3</w:t>
      </w:r>
    </w:p>
    <w:tbl>
      <w:tblPr>
        <w:tblW w:w="9906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6348"/>
        <w:gridCol w:w="2591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20"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before="6" w:after="6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строки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before="6" w:after="6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Характеристика проекта (бизнес-плана)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6" w:after="6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Описание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after="0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1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2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bCs/>
                <w:color w:val="000000"/>
                <w:lang w:val="en-US" w:eastAsia="ru-RU"/>
              </w:rPr>
              <w:t>3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after="0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Наименование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after="0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Цель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after="0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Место реализации проекта с указанием муниципального образования Свердловской области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after="0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Срок реализации проекта, год: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after="0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68"/>
                <w:tab w:val="left" w:pos="352"/>
              </w:tabs>
              <w:suppressAutoHyphens/>
              <w:autoSpaceDN w:val="0"/>
              <w:spacing w:after="0" w:line="235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окончание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94"/>
                <w:tab w:val="left" w:pos="678"/>
              </w:tabs>
              <w:suppressAutoHyphens/>
              <w:autoSpaceDN w:val="0"/>
              <w:spacing w:after="0" w:line="235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ar-SA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ar-SA"/>
              </w:rPr>
              <w:t>5.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124AC">
              <w:rPr>
                <w:rFonts w:ascii="Liberation Serif" w:eastAsia="Times New Roman" w:hAnsi="Liberation Serif" w:cs="Times New Roman"/>
                <w:lang w:eastAsia="ru-RU"/>
              </w:rPr>
              <w:t>Стоимость проекта всего, тыс. рублей: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124AC">
              <w:rPr>
                <w:rFonts w:ascii="Liberation Serif" w:eastAsia="Times New Roman" w:hAnsi="Liberation Serif" w:cs="Times New Roman"/>
                <w:lang w:eastAsia="ru-RU"/>
              </w:rPr>
              <w:t>собственные средства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124AC">
              <w:rPr>
                <w:rFonts w:ascii="Liberation Serif" w:eastAsia="Times New Roman" w:hAnsi="Liberation Serif" w:cs="Times New Roman"/>
                <w:lang w:eastAsia="ru-RU"/>
              </w:rPr>
              <w:t>заемные средства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средства гранта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tabs>
                <w:tab w:val="left" w:pos="34"/>
                <w:tab w:val="left" w:pos="318"/>
              </w:tabs>
              <w:suppressAutoHyphens/>
              <w:autoSpaceDN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Количество созданных рабочих мест (зарегистрированных в Пенсионном фонде Российской Федерации) в результате реализации проекта, единиц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35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lastRenderedPageBreak/>
        <w:t>10. Приводятся планируемые результаты производства продукции и ее реализации, в том числе характеристика новых видов продукции или новых качеств уже выпускаемой продукции (цена, внешний вид, спрос и т.д.). Данный раздел заполняется в свободной форме.</w:t>
      </w:r>
    </w:p>
    <w:p w:rsidR="00A124AC" w:rsidRPr="00A124AC" w:rsidRDefault="00A124AC" w:rsidP="00A124AC">
      <w:pPr>
        <w:suppressAutoHyphens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11. В таблице 4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 приводит плановые финансово-экономические показатели деятельности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 на плановый период не менее чем на 5 лет. Плановые финансово-экономические показатели должны быть соизмеримыми и достижимыми.</w:t>
      </w:r>
    </w:p>
    <w:p w:rsidR="00A124AC" w:rsidRPr="00A124AC" w:rsidRDefault="00A124AC" w:rsidP="00A124AC">
      <w:pPr>
        <w:suppressAutoHyphens/>
        <w:autoSpaceDN w:val="0"/>
        <w:spacing w:after="0" w:line="228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Таблица 4</w:t>
      </w:r>
    </w:p>
    <w:tbl>
      <w:tblPr>
        <w:tblW w:w="9914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3544"/>
        <w:gridCol w:w="1132"/>
        <w:gridCol w:w="1142"/>
        <w:gridCol w:w="1142"/>
        <w:gridCol w:w="552"/>
        <w:gridCol w:w="512"/>
        <w:gridCol w:w="571"/>
        <w:gridCol w:w="554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строки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 реализации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год, </w:t>
            </w:r>
            <w:proofErr w:type="gram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пред-шествую</w:t>
            </w:r>
            <w:proofErr w:type="gramEnd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  <w:proofErr w:type="spell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щий</w:t>
            </w:r>
            <w:proofErr w:type="spellEnd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году получения гранта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 получения гранта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</w:t>
            </w: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28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4"/>
          <w:szCs w:val="4"/>
          <w:lang w:eastAsia="ru-RU"/>
        </w:rPr>
      </w:pPr>
    </w:p>
    <w:tbl>
      <w:tblPr>
        <w:tblW w:w="9914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3559"/>
        <w:gridCol w:w="1132"/>
        <w:gridCol w:w="1142"/>
        <w:gridCol w:w="1142"/>
        <w:gridCol w:w="549"/>
        <w:gridCol w:w="515"/>
        <w:gridCol w:w="566"/>
        <w:gridCol w:w="559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71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человек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рублей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Площадь земельных участков из земель сельскохозяйственного назначения, используемых для реализации проекта всего, том числе на праве: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собственности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аренды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Площадь пашни,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том числе на праве: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собственности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аренды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Площадь посева всего,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том числе по культурам: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зерновые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картофель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овощи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однолетние травы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5.5.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многолетние травы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Валовый сбор по культурам, в том числе: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зерновые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картофель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овощи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сено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Урожайность по культурам: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зерновые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ц/га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картофель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ц/га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7.3.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овощи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ц/га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7.4.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сено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ц/га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Поголовье сельскохозяйственных животных, в том числе: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крупный рогатый скот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голов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из них коров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голов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мелкий рогатый скот (козы, овцы)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голов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лошади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голов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8.5.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птица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голов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8.6.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пчелосемьи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штук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8.7.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другое (с указанием наименования и единицы измерения)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Производство животноводческой продукции, в том числе: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молоко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мясо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9.3.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мед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9.4.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другое (с указанием наименования)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Реализация продукции животноводства,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том числе: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10.1.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молоко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10.2.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мясо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10.3.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мед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10.4.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другое (с указанием наименования)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11.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Выручка от продажи товаров, продукции, работ, услуг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12.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Себестоимость реализованной продукции всего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13.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Сумма годовой прибыли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14.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Общая сумма уплаченных налогов и иных обязательных платежей в бюджетную систему Российской Федерации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28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28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CFD73" wp14:editId="2A141C24">
                <wp:simplePos x="0" y="0"/>
                <wp:positionH relativeFrom="column">
                  <wp:posOffset>458279</wp:posOffset>
                </wp:positionH>
                <wp:positionV relativeFrom="paragraph">
                  <wp:posOffset>130320</wp:posOffset>
                </wp:positionV>
                <wp:extent cx="1445401" cy="10440"/>
                <wp:effectExtent l="0" t="0" r="21449" b="27660"/>
                <wp:wrapNone/>
                <wp:docPr id="1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1" cy="1044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4D798" id="Фигура1_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0.25pt" to="149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" strokeweight=".19mm"/>
            </w:pict>
          </mc:Fallback>
        </mc:AlternateContent>
      </w:r>
    </w:p>
    <w:p w:rsidR="00A124AC" w:rsidRPr="00A124AC" w:rsidRDefault="00A124AC" w:rsidP="00A124AC">
      <w:pPr>
        <w:suppressAutoHyphens/>
        <w:autoSpaceDN w:val="0"/>
        <w:spacing w:after="0" w:line="251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1. Данный показатель в последующие годы реализации проекта (бизнес-плана) будет отражен при общей системе налогообложения – строка 2110 Формы № 2 «Отчет о прибылях и убытках», при специальных налоговых режимах – сумма полученных доходов.</w:t>
      </w:r>
    </w:p>
    <w:p w:rsidR="00A124AC" w:rsidRPr="00A124AC" w:rsidRDefault="00A124AC" w:rsidP="00A124AC">
      <w:pPr>
        <w:suppressAutoHyphens/>
        <w:autoSpaceDN w:val="0"/>
        <w:spacing w:after="0" w:line="251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2. Данный показатель в последующие годы реализации проекта (бизнес-плана) будет отражен при общей системе налогообложения – строка 2100 Формы № 2 «Отчет о прибылях и убытках», при специальных налоговых режимах – доходы, уменьшенные на величину.</w:t>
      </w:r>
    </w:p>
    <w:p w:rsidR="00A124AC" w:rsidRPr="00A124AC" w:rsidRDefault="00A124AC" w:rsidP="00A124AC">
      <w:pPr>
        <w:suppressAutoHyphens/>
        <w:autoSpaceDN w:val="0"/>
        <w:spacing w:after="0" w:line="25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3.</w:t>
      </w:r>
      <w:r w:rsidRPr="00A124AC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val="en-US" w:eastAsia="ru-RU"/>
        </w:rPr>
        <w:t> </w:t>
      </w:r>
      <w:r w:rsidRPr="00A124AC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Сумма налогов, планируемая к уплате в федеральный, областной и местный бюджеты, и иных обязательных платежей в государственные внебюджетные фонды.</w:t>
      </w:r>
    </w:p>
    <w:p w:rsidR="00A124AC" w:rsidRPr="00A124AC" w:rsidRDefault="00A124AC" w:rsidP="00A124AC">
      <w:pPr>
        <w:suppressAutoHyphens/>
        <w:autoSpaceDN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12.</w:t>
      </w: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Pr="00A124AC">
        <w:rPr>
          <w:rFonts w:ascii="Liberation Serif" w:eastAsia="Liberation Serif" w:hAnsi="Liberation Serif" w:cs="Liberation Serif"/>
          <w:bCs/>
          <w:color w:val="000000"/>
          <w:sz w:val="28"/>
          <w:szCs w:val="28"/>
          <w:lang w:eastAsia="ru-RU"/>
        </w:rPr>
        <w:t>–</w:t>
      </w: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сельскохозяйственный потребительский кооператив дополнительно заполняет таблицу 5 о финансово-экономических </w:t>
      </w:r>
      <w:r w:rsidRPr="00A124A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lastRenderedPageBreak/>
        <w:t>показателях деятельности сельскохозяйственного потребительского кооператива.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Таблица 5</w:t>
      </w:r>
    </w:p>
    <w:tbl>
      <w:tblPr>
        <w:tblW w:w="9912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857"/>
        <w:gridCol w:w="955"/>
        <w:gridCol w:w="1077"/>
        <w:gridCol w:w="1081"/>
        <w:gridCol w:w="551"/>
        <w:gridCol w:w="551"/>
        <w:gridCol w:w="551"/>
        <w:gridCol w:w="551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строки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Единица измерения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Годы реализации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год, </w:t>
            </w:r>
            <w:proofErr w:type="gram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пред-шествую</w:t>
            </w:r>
            <w:proofErr w:type="gramEnd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  <w:proofErr w:type="spell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щий</w:t>
            </w:r>
            <w:proofErr w:type="spellEnd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году получения гранта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 получения гранта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 год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 год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 год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 год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24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Средняя численность работников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человек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Среднемесячная заработная</w:t>
            </w:r>
          </w:p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работников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Количество членов кооператива,</w:t>
            </w:r>
          </w:p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том числе: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единиц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3.1.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личные подсобные хозяйства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единиц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3.2.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крестьянские (фермерские) хозяйства и индивидуальные предприниматели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единиц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3.3.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Другие (с указанием наименования)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единиц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Площадь посева всего, в том числе по культурам (зерновые, картофель, овощи и другое)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Валовый сбор по культурам (зерновые, картофель, овощи и другое)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Урожайность по культурам (зерновые, картофель, овощи и другое)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ц/га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Поголовье сельскохозяйственных животных (крупный рогатый скота, мелкий рогатый скот, лошади и другое)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голов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Производство животноводческой продукции (молоко, мясо, мед и другое)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Выручка от продажи сельскохозяйственной продукции собственного производства и продуктов ее переработки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0"/>
          <w:lang w:val="en-US" w:eastAsia="ru-RU"/>
        </w:rPr>
        <w:t>6</w:t>
      </w:r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0"/>
          <w:lang w:eastAsia="ru-RU"/>
        </w:rPr>
        <w:t>. Обоснование экономической эффективности</w:t>
      </w:r>
    </w:p>
    <w:p w:rsidR="00A124AC" w:rsidRPr="00A124AC" w:rsidRDefault="00A124AC" w:rsidP="00A124AC">
      <w:pPr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0"/>
          <w:lang w:eastAsia="ru-RU"/>
        </w:rPr>
        <w:t xml:space="preserve">реализации проекта (бизнес-плана) </w:t>
      </w:r>
      <w:proofErr w:type="spellStart"/>
      <w:r w:rsidRPr="00A124AC">
        <w:rPr>
          <w:rFonts w:ascii="Liberation Serif" w:eastAsia="Times New Roman" w:hAnsi="Liberation Serif" w:cs="Liberation Serif"/>
          <w:b/>
          <w:color w:val="000000"/>
          <w:sz w:val="28"/>
          <w:szCs w:val="20"/>
          <w:lang w:eastAsia="ru-RU"/>
        </w:rPr>
        <w:t>грантополучателя</w:t>
      </w:r>
      <w:proofErr w:type="spellEnd"/>
    </w:p>
    <w:p w:rsidR="00A124AC" w:rsidRPr="00A124AC" w:rsidRDefault="00A124AC" w:rsidP="00A124AC">
      <w:pPr>
        <w:suppressAutoHyphens/>
        <w:autoSpaceDN w:val="0"/>
        <w:spacing w:after="0" w:line="24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0"/>
          <w:lang w:val="en-US"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13.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val="en-US" w:eastAsia="ru-RU"/>
        </w:rPr>
        <w:t> 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В данном разделе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 указывает обоснование финансовых результатов деятельности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.</w:t>
      </w:r>
    </w:p>
    <w:p w:rsidR="00A124AC" w:rsidRPr="00A124AC" w:rsidRDefault="00A124AC" w:rsidP="00A124AC">
      <w:pPr>
        <w:suppressAutoHyphens/>
        <w:autoSpaceDN w:val="0"/>
        <w:spacing w:after="0" w:line="247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14. В таблице 6 приводится информация о потребности в инвестициях (план расходов)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 xml:space="preserve"> с указанием наименования приобретаемого имущества, его количества, а также сумме инвестиций с указанием источников финансирования.</w:t>
      </w:r>
    </w:p>
    <w:p w:rsidR="00A124AC" w:rsidRPr="00A124AC" w:rsidRDefault="00A124AC" w:rsidP="00A124AC">
      <w:pPr>
        <w:suppressAutoHyphens/>
        <w:autoSpaceDN w:val="0"/>
        <w:spacing w:after="0" w:line="247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</w:pP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47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Таблица 6</w:t>
      </w:r>
    </w:p>
    <w:tbl>
      <w:tblPr>
        <w:tblW w:w="9923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2947"/>
        <w:gridCol w:w="1587"/>
        <w:gridCol w:w="1100"/>
        <w:gridCol w:w="1266"/>
        <w:gridCol w:w="2057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Номер строки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аименование приобретаемого имущества (выполняемых работ, оказываемых услуг)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vertAlign w:val="superscript"/>
                <w:lang w:eastAsia="ru-RU"/>
              </w:rPr>
              <w:t>5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Количество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Итого затрат (рублей)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том числе по источникам финансирования (рублей)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грант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собственные средства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Итого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widowControl w:val="0"/>
              <w:suppressAutoHyphens/>
              <w:autoSpaceDE w:val="0"/>
              <w:autoSpaceDN w:val="0"/>
              <w:spacing w:before="17" w:after="17" w:line="251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  <w:lang w:eastAsia="ru-RU"/>
        </w:rPr>
        <w:t>15. 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  <w:lang w:eastAsia="ru-RU"/>
        </w:rPr>
        <w:t>Грантополучателем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  <w:lang w:eastAsia="ru-RU"/>
        </w:rPr>
        <w:t xml:space="preserve"> приводится расчет срока окупаемости единовременных затрат, планируемых направить на реализацию проекта (бизнес-плана), который рассчитывается по следующей формуле: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Тед = З/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Ээ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  <w:t>, где: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right="-285"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Тед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vertAlign w:val="subscript"/>
          <w:lang w:eastAsia="ru-RU"/>
        </w:rPr>
        <w:t> 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срок окупаемости единовременных затрат, лет;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 – единовременные затраты, связанные с реализацией проекта (бизнес-плана)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тыс. рублей;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Ээ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 – экономический эффект (тыс. рублей), который рассчитывается как разница между прибылью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полученной после внедрения проекта (П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vertAlign w:val="subscript"/>
          <w:lang w:eastAsia="ru-RU"/>
        </w:rPr>
        <w:t>1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 и в первый год реализации проекта (П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vertAlign w:val="subscript"/>
          <w:lang w:eastAsia="ru-RU"/>
        </w:rPr>
        <w:t>0</w:t>
      </w: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), по следующей формуле: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</w:pPr>
      <w:proofErr w:type="spellStart"/>
      <w:r w:rsidRPr="00A124AC">
        <w:rPr>
          <w:rFonts w:ascii="Times New Roman" w:eastAsia="Times New Roman" w:hAnsi="Times New Roman" w:cs="Times New Roman"/>
          <w:sz w:val="20"/>
          <w:szCs w:val="28"/>
          <w:lang w:eastAsia="ru-RU"/>
        </w:rPr>
        <w:t>Ээ</w:t>
      </w:r>
      <w:proofErr w:type="spellEnd"/>
      <w:r w:rsidRPr="00A124A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= П</w:t>
      </w:r>
      <w:r w:rsidRPr="00A124AC">
        <w:rPr>
          <w:rFonts w:ascii="Times New Roman" w:eastAsia="Times New Roman" w:hAnsi="Times New Roman" w:cs="Times New Roman"/>
          <w:sz w:val="20"/>
          <w:szCs w:val="28"/>
          <w:vertAlign w:val="subscript"/>
          <w:lang w:eastAsia="ru-RU"/>
        </w:rPr>
        <w:t>1</w:t>
      </w:r>
      <w:r w:rsidRPr="00A124A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– П</w:t>
      </w:r>
      <w:r w:rsidRPr="00A124AC">
        <w:rPr>
          <w:rFonts w:ascii="Times New Roman" w:eastAsia="Times New Roman" w:hAnsi="Times New Roman" w:cs="Times New Roman"/>
          <w:sz w:val="20"/>
          <w:szCs w:val="28"/>
          <w:vertAlign w:val="subscript"/>
          <w:lang w:eastAsia="ru-RU"/>
        </w:rPr>
        <w:t>0</w:t>
      </w:r>
      <w:r w:rsidRPr="00A124AC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4AC" w:rsidRPr="00A124AC" w:rsidRDefault="00A124AC" w:rsidP="00A124AC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16. В таблице 7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грантополучателем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приводятся плановые показатели эффективности реализации проекта (бизнес-плана)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не менее чем на 5 лет по видам продукции в натуральном и денежном выражениях.</w:t>
      </w:r>
    </w:p>
    <w:p w:rsidR="00A124AC" w:rsidRPr="00A124AC" w:rsidRDefault="00A124AC" w:rsidP="00A124AC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Таблица 7</w:t>
      </w:r>
    </w:p>
    <w:tbl>
      <w:tblPr>
        <w:tblW w:w="9902" w:type="dxa"/>
        <w:tblInd w:w="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"/>
        <w:gridCol w:w="3681"/>
        <w:gridCol w:w="1304"/>
        <w:gridCol w:w="728"/>
        <w:gridCol w:w="805"/>
        <w:gridCol w:w="805"/>
        <w:gridCol w:w="805"/>
        <w:gridCol w:w="805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строки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Темпы роста</w:t>
            </w:r>
          </w:p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(плановый год к отчетному году)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6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1 год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2 год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3 год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4 год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5 год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before="17" w:after="17" w:line="251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before="17" w:after="17" w:line="251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before="17" w:after="17" w:line="251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before="17" w:after="17" w:line="251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Объем реализации по видам продукции (расчет в натуральном выражении)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%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before="17" w:after="17" w:line="251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before="17" w:after="17" w:line="251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Объем реализации по видам продукции (расчет в денежном выражении в действующих ценах)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%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before="17" w:after="17" w:line="251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suppressAutoHyphens/>
        <w:autoSpaceDN w:val="0"/>
        <w:spacing w:after="0" w:line="251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pacing w:val="-2"/>
          <w:sz w:val="28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ru-RU"/>
        </w:rPr>
        <w:t xml:space="preserve">17. В таблице 8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ru-RU"/>
        </w:rPr>
        <w:t>грантополучателем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ru-RU"/>
        </w:rPr>
        <w:t xml:space="preserve"> приводятся показатели планируемых доходов и расходов в период реализации проекта (бизнес-плана)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ru-RU"/>
        </w:rPr>
        <w:t>грантополучателя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  <w:lang w:eastAsia="ru-RU"/>
        </w:rPr>
        <w:t>.</w:t>
      </w:r>
    </w:p>
    <w:p w:rsidR="00A124AC" w:rsidRPr="00A124AC" w:rsidRDefault="00A124AC" w:rsidP="00A124AC">
      <w:pPr>
        <w:suppressAutoHyphens/>
        <w:autoSpaceDN w:val="0"/>
        <w:spacing w:after="0" w:line="228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8521D" wp14:editId="68C315D9">
                <wp:simplePos x="0" y="0"/>
                <wp:positionH relativeFrom="column">
                  <wp:posOffset>469440</wp:posOffset>
                </wp:positionH>
                <wp:positionV relativeFrom="paragraph">
                  <wp:posOffset>159480</wp:posOffset>
                </wp:positionV>
                <wp:extent cx="1445400" cy="10440"/>
                <wp:effectExtent l="0" t="0" r="21450" b="2766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794DE" id="Фигура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12.55pt" to="15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" strokeweight=".19mm"/>
            </w:pict>
          </mc:Fallback>
        </mc:AlternateContent>
      </w: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lang w:eastAsia="ru-RU"/>
        </w:rPr>
        <w:t>4. Приводятся данные по всем членам сельскохозяйственного потребительского кооператива (кроме ассоциированных членов).</w:t>
      </w:r>
    </w:p>
    <w:p w:rsidR="00A124AC" w:rsidRPr="00A124AC" w:rsidRDefault="00A124AC" w:rsidP="00A124AC">
      <w:pPr>
        <w:suppressAutoHyphens/>
        <w:autoSpaceDN w:val="0"/>
        <w:spacing w:after="0" w:line="251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pacing w:val="-2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pacing w:val="-2"/>
          <w:lang w:eastAsia="ru-RU"/>
        </w:rPr>
        <w:t>5. Наименование приобретаемого имущества (выполняемых работ, оказываемых услуг) определяется Министерством сельского хозяйства Российской Федерации или Министерством агропромышленного комплекса и потребительского рынка Свердловской области.</w:t>
      </w: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51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pacing w:val="-2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pacing w:val="-2"/>
          <w:lang w:eastAsia="ru-RU"/>
        </w:rPr>
        <w:t>6. </w:t>
      </w:r>
      <w:r w:rsidRPr="00A124AC">
        <w:rPr>
          <w:rFonts w:ascii="Liberation Serif" w:eastAsia="Times New Roman" w:hAnsi="Liberation Serif" w:cs="Liberation Serif"/>
          <w:color w:val="000000"/>
          <w:lang w:eastAsia="ru-RU"/>
        </w:rPr>
        <w:t>Отчетный год – это финансовый год, предшествующий плановому финансовому году.</w:t>
      </w:r>
    </w:p>
    <w:p w:rsidR="00A124AC" w:rsidRPr="00A124AC" w:rsidRDefault="00A124AC" w:rsidP="00A124AC">
      <w:pPr>
        <w:pageBreakBefore/>
        <w:suppressAutoHyphens/>
        <w:autoSpaceDN w:val="0"/>
        <w:spacing w:after="0" w:line="251" w:lineRule="auto"/>
        <w:ind w:firstLine="720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0"/>
          <w:lang w:eastAsia="ar-SA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0"/>
          <w:lang w:eastAsia="ar-SA"/>
        </w:rPr>
        <w:lastRenderedPageBreak/>
        <w:t>Таблица 8</w:t>
      </w: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tbl>
      <w:tblPr>
        <w:tblW w:w="993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060"/>
        <w:gridCol w:w="1363"/>
        <w:gridCol w:w="1009"/>
        <w:gridCol w:w="1145"/>
        <w:gridCol w:w="625"/>
        <w:gridCol w:w="625"/>
        <w:gridCol w:w="625"/>
        <w:gridCol w:w="625"/>
      </w:tblGrid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7"/>
          <w:tblHeader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строки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Годы реализации проекта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год, </w:t>
            </w:r>
            <w:proofErr w:type="gram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пред-шествую</w:t>
            </w:r>
            <w:proofErr w:type="gramEnd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  <w:proofErr w:type="spellStart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щий</w:t>
            </w:r>
            <w:proofErr w:type="spellEnd"/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году получения гранта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год получения гранта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 год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Доходы: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1.1.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Выручка (доход) от продажи товаров, продукции, работ и услуг, всего</w:t>
            </w:r>
            <w:r w:rsidRPr="00A124AC">
              <w:rPr>
                <w:rFonts w:ascii="Liberation Serif" w:eastAsia="Times New Roman" w:hAnsi="Liberation Serif" w:cs="Liberation Serif"/>
                <w:color w:val="000000"/>
                <w:vertAlign w:val="superscript"/>
                <w:lang w:eastAsia="ru-RU"/>
              </w:rPr>
              <w:t>7</w:t>
            </w:r>
          </w:p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том числе: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1.1.1.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от продажи продукции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1.1.2.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от оказания услуг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Расходы: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2.1.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tabs>
                <w:tab w:val="left" w:pos="4395"/>
              </w:tabs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себестоимость реализованных товаров, продукции, работ и услуг (сумма произведенных расходов)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2.2.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коммерческие расходы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2.3.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управленческие расходы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Прибыль (убыток) от продаж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(стр. 1 – стр. 2)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Прочие доходы (в том числе полученные кредиты и займы)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Прочие расходы (в том числе капиталовложения, уплата кредитов и займов, включая проценты)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Прибыль (убыток) до налогообложения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(стр. 3 + стр. 4 – стр. 5)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Налоги и иные обязательные платежи в бюджетную систему Российской Федерации (включая НДФЛ и страховые взносы в государственные внебюджетные фонды)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A124AC" w:rsidRPr="00A124AC" w:rsidTr="001879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ind w:left="34"/>
              <w:jc w:val="center"/>
              <w:textAlignment w:val="baseline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Чистая прибыль (убыток)</w:t>
            </w:r>
          </w:p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(стр. 6 – стр. 7)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124A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тыс. рублей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24AC" w:rsidRPr="00A124AC" w:rsidRDefault="00A124AC" w:rsidP="00A124A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A124AC" w:rsidRPr="00A124AC" w:rsidRDefault="00A124AC" w:rsidP="00A124AC">
      <w:pPr>
        <w:autoSpaceDN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28" w:lineRule="auto"/>
        <w:ind w:firstLine="850"/>
        <w:jc w:val="center"/>
        <w:textAlignment w:val="baseline"/>
        <w:rPr>
          <w:rFonts w:ascii="Liberation Serif" w:eastAsia="Times New Roman" w:hAnsi="Liberation Serif" w:cs="Calibri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US" w:eastAsia="ru-RU"/>
        </w:rPr>
        <w:t>7. </w:t>
      </w:r>
      <w:r w:rsidRPr="00A124A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Заключение</w:t>
      </w: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28" w:lineRule="auto"/>
        <w:ind w:firstLine="85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28" w:lineRule="auto"/>
        <w:ind w:firstLine="850"/>
        <w:jc w:val="both"/>
        <w:textAlignment w:val="baseline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18. </w:t>
      </w:r>
      <w:proofErr w:type="spellStart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Грантополучатель</w:t>
      </w:r>
      <w:proofErr w:type="spellEnd"/>
      <w:r w:rsidRPr="00A124A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приводит краткое заключение о проекте (бизнес-плане), его прогнозируемой динамике развития и экономической целесообразности.</w:t>
      </w:r>
    </w:p>
    <w:p w:rsidR="00A124AC" w:rsidRPr="00A124AC" w:rsidRDefault="00A124AC" w:rsidP="00A124AC">
      <w:pPr>
        <w:widowControl w:val="0"/>
        <w:suppressAutoHyphens/>
        <w:autoSpaceDE w:val="0"/>
        <w:autoSpaceDN w:val="0"/>
        <w:spacing w:after="0" w:line="228" w:lineRule="auto"/>
        <w:ind w:firstLine="850"/>
        <w:jc w:val="both"/>
        <w:textAlignment w:val="baseline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D55291" w:rsidRDefault="00A124AC" w:rsidP="00A124AC">
      <w:r w:rsidRPr="00A124A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A1494" wp14:editId="2C643713">
                <wp:simplePos x="0" y="0"/>
                <wp:positionH relativeFrom="column">
                  <wp:posOffset>458640</wp:posOffset>
                </wp:positionH>
                <wp:positionV relativeFrom="paragraph">
                  <wp:posOffset>1800</wp:posOffset>
                </wp:positionV>
                <wp:extent cx="1444680" cy="8280"/>
                <wp:effectExtent l="0" t="0" r="22170" b="29820"/>
                <wp:wrapNone/>
                <wp:docPr id="3" name="Фигура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4680" cy="828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9B54E" id="Фигура1_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.15pt" to="14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" strokeweight=".19mm"/>
            </w:pict>
          </mc:Fallback>
        </mc:AlternateContent>
      </w:r>
      <w:r w:rsidRPr="00A124AC">
        <w:rPr>
          <w:rFonts w:ascii="Liberation Serif" w:eastAsia="Times New Roman" w:hAnsi="Liberation Serif" w:cs="Liberation Serif"/>
          <w:color w:val="000000"/>
          <w:spacing w:val="-2"/>
          <w:lang w:eastAsia="ru-RU"/>
        </w:rPr>
        <w:t>7. Данный показатель в последующие годы реализации проекта (бизнес-плана) будет отражен при общей системе налогообложения – строка 2110 Формы № 0710002 «Отчет о прибылях и убытках»; при специальных налоговых режимах – сумма полученных доходов.</w:t>
      </w:r>
      <w:bookmarkStart w:id="0" w:name="_GoBack"/>
      <w:bookmarkEnd w:id="0"/>
    </w:p>
    <w:sectPr w:rsidR="00D5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iberation Serif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AC"/>
    <w:rsid w:val="00A124AC"/>
    <w:rsid w:val="00D5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F42C-DC7F-4BD2-9D1E-6525EEEC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124AC"/>
    <w:pPr>
      <w:keepNext/>
      <w:tabs>
        <w:tab w:val="left" w:pos="0"/>
      </w:tabs>
      <w:suppressAutoHyphens/>
      <w:autoSpaceDN w:val="0"/>
      <w:spacing w:after="0" w:line="360" w:lineRule="auto"/>
      <w:ind w:left="709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rsid w:val="00A124AC"/>
    <w:pPr>
      <w:keepNext/>
      <w:tabs>
        <w:tab w:val="left" w:pos="0"/>
      </w:tabs>
      <w:suppressAutoHyphens/>
      <w:autoSpaceDN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rsid w:val="00A124AC"/>
    <w:pPr>
      <w:keepNext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rsid w:val="00A124AC"/>
    <w:pPr>
      <w:keepNext/>
      <w:tabs>
        <w:tab w:val="left" w:pos="0"/>
      </w:tabs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rsid w:val="00A124AC"/>
    <w:pPr>
      <w:keepNext/>
      <w:tabs>
        <w:tab w:val="left" w:pos="0"/>
      </w:tabs>
      <w:suppressAutoHyphens/>
      <w:autoSpaceDN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rsid w:val="00A124AC"/>
    <w:pPr>
      <w:keepNext/>
      <w:tabs>
        <w:tab w:val="left" w:pos="0"/>
      </w:tabs>
      <w:suppressAutoHyphens/>
      <w:autoSpaceDN w:val="0"/>
      <w:spacing w:after="0" w:line="240" w:lineRule="auto"/>
      <w:ind w:right="-108"/>
      <w:textAlignment w:val="baseline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rsid w:val="00A124AC"/>
    <w:pPr>
      <w:keepNext/>
      <w:tabs>
        <w:tab w:val="left" w:pos="0"/>
      </w:tabs>
      <w:suppressAutoHyphens/>
      <w:autoSpaceDN w:val="0"/>
      <w:spacing w:after="0" w:line="240" w:lineRule="auto"/>
      <w:ind w:right="-108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rsid w:val="00A124AC"/>
    <w:pPr>
      <w:keepNext/>
      <w:tabs>
        <w:tab w:val="left" w:pos="0"/>
      </w:tabs>
      <w:suppressAutoHyphens/>
      <w:autoSpaceDN w:val="0"/>
      <w:spacing w:after="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rsid w:val="00A124AC"/>
    <w:pPr>
      <w:keepNext/>
      <w:tabs>
        <w:tab w:val="left" w:pos="0"/>
      </w:tabs>
      <w:suppressAutoHyphens/>
      <w:autoSpaceDN w:val="0"/>
      <w:spacing w:after="0" w:line="240" w:lineRule="auto"/>
      <w:jc w:val="both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124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124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124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124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124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124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124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124AC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124AC"/>
  </w:style>
  <w:style w:type="paragraph" w:customStyle="1" w:styleId="Standard">
    <w:name w:val="Standard"/>
    <w:rsid w:val="00A124A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A124AC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A124AC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нак3 Знак Знак Знак Знак Знак Знак Знак Знак Знак"/>
    <w:basedOn w:val="a"/>
    <w:next w:val="a"/>
    <w:autoRedefine/>
    <w:rsid w:val="00A124AC"/>
    <w:pPr>
      <w:suppressAutoHyphens/>
      <w:autoSpaceDN w:val="0"/>
      <w:spacing w:line="240" w:lineRule="exact"/>
      <w:textAlignment w:val="baseline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2">
    <w:name w:val="Заголовок1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roid Sans Fallback" w:hAnsi="Arial" w:cs="Lohit Hindi"/>
      <w:sz w:val="28"/>
      <w:szCs w:val="28"/>
      <w:lang w:eastAsia="ar-SA"/>
    </w:rPr>
  </w:style>
  <w:style w:type="paragraph" w:styleId="a3">
    <w:name w:val="List"/>
    <w:basedOn w:val="Textbody"/>
    <w:rsid w:val="00A124AC"/>
    <w:rPr>
      <w:rFonts w:cs="Lohit Hindi"/>
    </w:rPr>
  </w:style>
  <w:style w:type="paragraph" w:customStyle="1" w:styleId="13">
    <w:name w:val="Название1"/>
    <w:basedOn w:val="a"/>
    <w:rsid w:val="00A124AC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124AC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32">
    <w:name w:val="Body Text 3"/>
    <w:basedOn w:val="a"/>
    <w:link w:val="33"/>
    <w:rsid w:val="00A124AC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A124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">
    <w:name w:val="WW-Заголовок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1">
    <w:name w:val="WW-Заголовок1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11">
    <w:name w:val="WW-Заголовок11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111">
    <w:name w:val="WW-Заголовок111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1111">
    <w:name w:val="WW-Заголовок1111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11111">
    <w:name w:val="WW-Заголовок11111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111111">
    <w:name w:val="WW-Заголовок111111"/>
    <w:basedOn w:val="a"/>
    <w:next w:val="Textbody"/>
    <w:rsid w:val="00A124AC"/>
    <w:pPr>
      <w:keepNext/>
      <w:suppressAutoHyphens/>
      <w:autoSpaceDN w:val="0"/>
      <w:spacing w:before="240" w:after="120" w:line="240" w:lineRule="auto"/>
      <w:textAlignment w:val="baseline"/>
    </w:pPr>
    <w:rPr>
      <w:rFonts w:ascii="Tahoma" w:eastAsia="Tahoma" w:hAnsi="Tahoma" w:cs="Tahoma"/>
      <w:sz w:val="28"/>
      <w:szCs w:val="28"/>
      <w:lang w:eastAsia="ar-SA"/>
    </w:rPr>
  </w:style>
  <w:style w:type="paragraph" w:customStyle="1" w:styleId="HeaderandFooter">
    <w:name w:val="Header and Footer"/>
    <w:basedOn w:val="Standard"/>
    <w:rsid w:val="00A124AC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link w:val="a5"/>
    <w:rsid w:val="00A124A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A12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A124AC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A124AC"/>
    <w:pPr>
      <w:suppressAutoHyphens/>
      <w:autoSpaceDN w:val="0"/>
      <w:spacing w:after="0" w:line="360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20">
    <w:name w:val="WW-Основной текст 2"/>
    <w:basedOn w:val="a"/>
    <w:rsid w:val="00A124AC"/>
    <w:pPr>
      <w:tabs>
        <w:tab w:val="left" w:pos="567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caption"/>
    <w:basedOn w:val="a"/>
    <w:next w:val="a7"/>
    <w:rsid w:val="00A124A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WW-111111"/>
    <w:next w:val="Textbody"/>
    <w:link w:val="a8"/>
    <w:rsid w:val="00A124A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A124AC"/>
    <w:rPr>
      <w:rFonts w:ascii="Tahoma" w:eastAsia="Tahoma" w:hAnsi="Tahoma" w:cs="Tahoma"/>
      <w:i/>
      <w:iCs/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A124A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30">
    <w:name w:val="WW-Основной текст 3"/>
    <w:basedOn w:val="a"/>
    <w:rsid w:val="00A124A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15">
    <w:name w:val="Обычный1"/>
    <w:rsid w:val="00A124A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A124AC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rsid w:val="00A124AC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A12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0">
    <w:name w:val="WW-Название объекта"/>
    <w:basedOn w:val="a"/>
    <w:next w:val="a"/>
    <w:rsid w:val="00A124AC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ableContents">
    <w:name w:val="Table Contents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WW-4">
    <w:name w:val="WW-Содержимое таблицы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WW-10">
    <w:name w:val="WW-Содержимое таблицы1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WW-110">
    <w:name w:val="WW-Содержимое таблицы11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WW-1110">
    <w:name w:val="WW-Содержимое таблицы111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WW-11110">
    <w:name w:val="WW-Содержимое таблицы1111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WW-111110">
    <w:name w:val="WW-Содержимое таблицы11111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WW-1111110">
    <w:name w:val="WW-Содержимое таблицы111111"/>
    <w:basedOn w:val="Textbody"/>
    <w:rsid w:val="00A124AC"/>
    <w:pPr>
      <w:suppressLineNumbers/>
      <w:spacing w:after="0"/>
    </w:pPr>
    <w:rPr>
      <w:szCs w:val="20"/>
    </w:rPr>
  </w:style>
  <w:style w:type="paragraph" w:customStyle="1" w:styleId="TableHeading">
    <w:name w:val="Table Heading"/>
    <w:basedOn w:val="TableContents"/>
    <w:rsid w:val="00A124AC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A124AC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0"/>
    <w:rsid w:val="00A124AC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0"/>
    <w:rsid w:val="00A124AC"/>
    <w:pPr>
      <w:jc w:val="center"/>
    </w:pPr>
    <w:rPr>
      <w:b/>
      <w:bCs/>
      <w:i/>
      <w:iCs/>
    </w:rPr>
  </w:style>
  <w:style w:type="paragraph" w:customStyle="1" w:styleId="WW-1112">
    <w:name w:val="WW-Заголовок таблицы111"/>
    <w:basedOn w:val="WW-1110"/>
    <w:rsid w:val="00A124AC"/>
    <w:pPr>
      <w:jc w:val="center"/>
    </w:pPr>
    <w:rPr>
      <w:b/>
      <w:bCs/>
      <w:i/>
      <w:iCs/>
    </w:rPr>
  </w:style>
  <w:style w:type="paragraph" w:customStyle="1" w:styleId="WW-11112">
    <w:name w:val="WW-Заголовок таблицы1111"/>
    <w:basedOn w:val="WW-11110"/>
    <w:rsid w:val="00A124AC"/>
    <w:pPr>
      <w:jc w:val="center"/>
    </w:pPr>
    <w:rPr>
      <w:b/>
      <w:bCs/>
      <w:i/>
      <w:iCs/>
    </w:rPr>
  </w:style>
  <w:style w:type="paragraph" w:customStyle="1" w:styleId="WW-111112">
    <w:name w:val="WW-Заголовок таблицы11111"/>
    <w:basedOn w:val="WW-111110"/>
    <w:rsid w:val="00A124AC"/>
    <w:pPr>
      <w:jc w:val="center"/>
    </w:pPr>
    <w:rPr>
      <w:b/>
      <w:bCs/>
      <w:i/>
      <w:iCs/>
    </w:rPr>
  </w:style>
  <w:style w:type="paragraph" w:customStyle="1" w:styleId="WW-1111111">
    <w:name w:val="WW-Заголовок таблицы111111"/>
    <w:basedOn w:val="WW-1111110"/>
    <w:rsid w:val="00A124AC"/>
    <w:pPr>
      <w:jc w:val="center"/>
    </w:pPr>
    <w:rPr>
      <w:b/>
      <w:bCs/>
      <w:i/>
      <w:iCs/>
    </w:rPr>
  </w:style>
  <w:style w:type="paragraph" w:styleId="21">
    <w:name w:val="Body Text Indent 2"/>
    <w:basedOn w:val="a"/>
    <w:link w:val="22"/>
    <w:rsid w:val="00A124A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124A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4">
    <w:name w:val="Body Text Indent 3"/>
    <w:basedOn w:val="a"/>
    <w:link w:val="35"/>
    <w:rsid w:val="00A124A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A124A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ConsPlusNonformat">
    <w:name w:val="ConsPlusNonformat"/>
    <w:rsid w:val="00A124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styleId="ac">
    <w:name w:val="Normal (Web)"/>
    <w:basedOn w:val="a"/>
    <w:rsid w:val="00A124A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16">
    <w:name w:val="Знак Знак1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A124AC"/>
    <w:pPr>
      <w:suppressAutoHyphens/>
      <w:autoSpaceDN w:val="0"/>
      <w:spacing w:before="100" w:after="100" w:line="240" w:lineRule="auto"/>
      <w:textAlignment w:val="baseline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7">
    <w:name w:val="Знак Знак Знак1 Знак Знак Знак Знак Знак Знак Знак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 Знак Знак1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19">
    <w:name w:val="Знак Знак Знак Знак1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"/>
    <w:basedOn w:val="a"/>
    <w:rsid w:val="00A124AC"/>
    <w:pPr>
      <w:suppressAutoHyphens/>
      <w:autoSpaceDN w:val="0"/>
      <w:spacing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styleId="af3">
    <w:name w:val="Balloon Text"/>
    <w:basedOn w:val="a"/>
    <w:link w:val="af4"/>
    <w:rsid w:val="00A124AC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A124AC"/>
    <w:rPr>
      <w:rFonts w:ascii="Tahoma" w:eastAsia="Tahoma" w:hAnsi="Tahoma" w:cs="Tahoma"/>
      <w:sz w:val="16"/>
      <w:szCs w:val="16"/>
      <w:lang w:eastAsia="ar-SA"/>
    </w:rPr>
  </w:style>
  <w:style w:type="paragraph" w:styleId="af5">
    <w:name w:val="annotation text"/>
    <w:basedOn w:val="a"/>
    <w:link w:val="af6"/>
    <w:rsid w:val="00A124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примечания Знак"/>
    <w:basedOn w:val="a0"/>
    <w:link w:val="af5"/>
    <w:rsid w:val="00A12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rsid w:val="00A124AC"/>
    <w:rPr>
      <w:b/>
      <w:bCs/>
    </w:rPr>
  </w:style>
  <w:style w:type="character" w:customStyle="1" w:styleId="af8">
    <w:name w:val="Тема примечания Знак"/>
    <w:basedOn w:val="af6"/>
    <w:link w:val="af7"/>
    <w:rsid w:val="00A124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List Paragraph"/>
    <w:basedOn w:val="a"/>
    <w:rsid w:val="00A124A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ая таблица1"/>
    <w:rsid w:val="00A124AC"/>
    <w:pPr>
      <w:autoSpaceDN w:val="0"/>
      <w:spacing w:line="256" w:lineRule="auto"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A124AC"/>
    <w:pPr>
      <w:suppressLineNumbers/>
      <w:ind w:left="339" w:hanging="339"/>
    </w:pPr>
  </w:style>
  <w:style w:type="paragraph" w:customStyle="1" w:styleId="ConsPlusNormal">
    <w:name w:val="ConsPlusNormal"/>
    <w:rsid w:val="00A124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bsatz-Standardschriftart">
    <w:name w:val="Absatz-Standardschriftart"/>
    <w:rsid w:val="00A124AC"/>
  </w:style>
  <w:style w:type="character" w:customStyle="1" w:styleId="WW-Absatz-Standardschriftart">
    <w:name w:val="WW-Absatz-Standardschriftart"/>
    <w:rsid w:val="00A124AC"/>
  </w:style>
  <w:style w:type="character" w:customStyle="1" w:styleId="1b">
    <w:name w:val="Основной шрифт абзаца1"/>
    <w:rsid w:val="00A124AC"/>
  </w:style>
  <w:style w:type="character" w:customStyle="1" w:styleId="WW8Num1z0">
    <w:name w:val="WW8Num1z0"/>
    <w:rsid w:val="00A124AC"/>
    <w:rPr>
      <w:rFonts w:ascii="Symbol" w:eastAsia="Symbol" w:hAnsi="Symbol" w:cs="Symbol"/>
    </w:rPr>
  </w:style>
  <w:style w:type="character" w:customStyle="1" w:styleId="WW8Num1z1">
    <w:name w:val="WW8Num1z1"/>
    <w:rsid w:val="00A124AC"/>
    <w:rPr>
      <w:rFonts w:ascii="Courier New" w:eastAsia="Courier New" w:hAnsi="Courier New" w:cs="Wingdings"/>
    </w:rPr>
  </w:style>
  <w:style w:type="character" w:customStyle="1" w:styleId="WW8Num1z2">
    <w:name w:val="WW8Num1z2"/>
    <w:rsid w:val="00A124AC"/>
    <w:rPr>
      <w:rFonts w:ascii="Wingdings" w:eastAsia="Wingdings" w:hAnsi="Wingdings" w:cs="Wingdings"/>
    </w:rPr>
  </w:style>
  <w:style w:type="character" w:customStyle="1" w:styleId="WW8Num3z0">
    <w:name w:val="WW8Num3z0"/>
    <w:rsid w:val="00A124AC"/>
    <w:rPr>
      <w:sz w:val="32"/>
    </w:rPr>
  </w:style>
  <w:style w:type="character" w:customStyle="1" w:styleId="WW8Num5z0">
    <w:name w:val="WW8Num5z0"/>
    <w:rsid w:val="00A124AC"/>
    <w:rPr>
      <w:rFonts w:ascii="StarSymbol" w:eastAsia="StarSymbol" w:hAnsi="StarSymbol" w:cs="StarSymbol"/>
      <w:sz w:val="18"/>
      <w:szCs w:val="18"/>
    </w:rPr>
  </w:style>
  <w:style w:type="character" w:customStyle="1" w:styleId="WW-WW8Num1z0">
    <w:name w:val="WW-WW8Num1z0"/>
    <w:rsid w:val="00A124AC"/>
    <w:rPr>
      <w:rFonts w:ascii="Symbol" w:eastAsia="Symbol" w:hAnsi="Symbol" w:cs="Symbol"/>
    </w:rPr>
  </w:style>
  <w:style w:type="character" w:customStyle="1" w:styleId="WW-WW8Num1z1">
    <w:name w:val="WW-WW8Num1z1"/>
    <w:rsid w:val="00A124AC"/>
    <w:rPr>
      <w:rFonts w:ascii="Courier New" w:eastAsia="Courier New" w:hAnsi="Courier New" w:cs="Wingdings"/>
    </w:rPr>
  </w:style>
  <w:style w:type="character" w:customStyle="1" w:styleId="WW-WW8Num1z2">
    <w:name w:val="WW-WW8Num1z2"/>
    <w:rsid w:val="00A124AC"/>
    <w:rPr>
      <w:rFonts w:ascii="Wingdings" w:eastAsia="Wingdings" w:hAnsi="Wingdings" w:cs="Wingdings"/>
    </w:rPr>
  </w:style>
  <w:style w:type="character" w:customStyle="1" w:styleId="WW-WW8Num3z0">
    <w:name w:val="WW-WW8Num3z0"/>
    <w:rsid w:val="00A124AC"/>
    <w:rPr>
      <w:sz w:val="32"/>
    </w:rPr>
  </w:style>
  <w:style w:type="character" w:customStyle="1" w:styleId="WW-WW8Num5z0">
    <w:name w:val="WW-WW8Num5z0"/>
    <w:rsid w:val="00A124AC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124AC"/>
  </w:style>
  <w:style w:type="character" w:customStyle="1" w:styleId="WW-WW8Num1z01">
    <w:name w:val="WW-WW8Num1z01"/>
    <w:rsid w:val="00A124AC"/>
    <w:rPr>
      <w:rFonts w:ascii="Symbol" w:eastAsia="Symbol" w:hAnsi="Symbol" w:cs="Symbol"/>
    </w:rPr>
  </w:style>
  <w:style w:type="character" w:customStyle="1" w:styleId="WW-WW8Num1z11">
    <w:name w:val="WW-WW8Num1z11"/>
    <w:rsid w:val="00A124AC"/>
    <w:rPr>
      <w:rFonts w:ascii="Courier New" w:eastAsia="Courier New" w:hAnsi="Courier New" w:cs="Wingdings"/>
    </w:rPr>
  </w:style>
  <w:style w:type="character" w:customStyle="1" w:styleId="WW-WW8Num1z21">
    <w:name w:val="WW-WW8Num1z21"/>
    <w:rsid w:val="00A124AC"/>
    <w:rPr>
      <w:rFonts w:ascii="Wingdings" w:eastAsia="Wingdings" w:hAnsi="Wingdings" w:cs="Wingdings"/>
    </w:rPr>
  </w:style>
  <w:style w:type="character" w:customStyle="1" w:styleId="WW-WW8Num3z01">
    <w:name w:val="WW-WW8Num3z01"/>
    <w:rsid w:val="00A124AC"/>
    <w:rPr>
      <w:sz w:val="32"/>
    </w:rPr>
  </w:style>
  <w:style w:type="character" w:customStyle="1" w:styleId="WW-Absatz-Standardschriftart11">
    <w:name w:val="WW-Absatz-Standardschriftart11"/>
    <w:rsid w:val="00A124AC"/>
  </w:style>
  <w:style w:type="character" w:customStyle="1" w:styleId="WW-WW8Num1z011">
    <w:name w:val="WW-WW8Num1z011"/>
    <w:rsid w:val="00A124AC"/>
    <w:rPr>
      <w:rFonts w:ascii="Symbol" w:eastAsia="Symbol" w:hAnsi="Symbol" w:cs="Symbol"/>
    </w:rPr>
  </w:style>
  <w:style w:type="character" w:customStyle="1" w:styleId="WW-WW8Num1z111">
    <w:name w:val="WW-WW8Num1z111"/>
    <w:rsid w:val="00A124AC"/>
    <w:rPr>
      <w:rFonts w:ascii="Courier New" w:eastAsia="Courier New" w:hAnsi="Courier New" w:cs="Wingdings"/>
    </w:rPr>
  </w:style>
  <w:style w:type="character" w:customStyle="1" w:styleId="WW-WW8Num1z211">
    <w:name w:val="WW-WW8Num1z211"/>
    <w:rsid w:val="00A124AC"/>
    <w:rPr>
      <w:rFonts w:ascii="Wingdings" w:eastAsia="Wingdings" w:hAnsi="Wingdings" w:cs="Wingdings"/>
    </w:rPr>
  </w:style>
  <w:style w:type="character" w:customStyle="1" w:styleId="WW-WW8Num3z011">
    <w:name w:val="WW-WW8Num3z011"/>
    <w:rsid w:val="00A124AC"/>
    <w:rPr>
      <w:sz w:val="32"/>
    </w:rPr>
  </w:style>
  <w:style w:type="character" w:customStyle="1" w:styleId="WW-Absatz-Standardschriftart111">
    <w:name w:val="WW-Absatz-Standardschriftart111"/>
    <w:rsid w:val="00A124AC"/>
  </w:style>
  <w:style w:type="character" w:customStyle="1" w:styleId="WW-WW8Num1z0111">
    <w:name w:val="WW-WW8Num1z0111"/>
    <w:rsid w:val="00A124AC"/>
    <w:rPr>
      <w:rFonts w:ascii="Symbol" w:eastAsia="Symbol" w:hAnsi="Symbol" w:cs="Symbol"/>
    </w:rPr>
  </w:style>
  <w:style w:type="character" w:customStyle="1" w:styleId="WW-WW8Num1z1111">
    <w:name w:val="WW-WW8Num1z1111"/>
    <w:rsid w:val="00A124AC"/>
    <w:rPr>
      <w:rFonts w:ascii="Courier New" w:eastAsia="Courier New" w:hAnsi="Courier New" w:cs="Wingdings"/>
    </w:rPr>
  </w:style>
  <w:style w:type="character" w:customStyle="1" w:styleId="WW-WW8Num1z2111">
    <w:name w:val="WW-WW8Num1z2111"/>
    <w:rsid w:val="00A124AC"/>
    <w:rPr>
      <w:rFonts w:ascii="Wingdings" w:eastAsia="Wingdings" w:hAnsi="Wingdings" w:cs="Wingdings"/>
    </w:rPr>
  </w:style>
  <w:style w:type="character" w:customStyle="1" w:styleId="WW-WW8Num3z0111">
    <w:name w:val="WW-WW8Num3z0111"/>
    <w:rsid w:val="00A124AC"/>
    <w:rPr>
      <w:sz w:val="32"/>
    </w:rPr>
  </w:style>
  <w:style w:type="character" w:customStyle="1" w:styleId="WW-Absatz-Standardschriftart1111">
    <w:name w:val="WW-Absatz-Standardschriftart1111"/>
    <w:rsid w:val="00A124AC"/>
  </w:style>
  <w:style w:type="character" w:customStyle="1" w:styleId="WW-WW8Num1z01111">
    <w:name w:val="WW-WW8Num1z01111"/>
    <w:rsid w:val="00A124AC"/>
    <w:rPr>
      <w:rFonts w:ascii="Symbol" w:eastAsia="Symbol" w:hAnsi="Symbol" w:cs="Symbol"/>
    </w:rPr>
  </w:style>
  <w:style w:type="character" w:customStyle="1" w:styleId="WW-WW8Num1z11111">
    <w:name w:val="WW-WW8Num1z11111"/>
    <w:rsid w:val="00A124AC"/>
    <w:rPr>
      <w:rFonts w:ascii="Courier New" w:eastAsia="Courier New" w:hAnsi="Courier New" w:cs="Wingdings"/>
    </w:rPr>
  </w:style>
  <w:style w:type="character" w:customStyle="1" w:styleId="WW-WW8Num1z21111">
    <w:name w:val="WW-WW8Num1z21111"/>
    <w:rsid w:val="00A124AC"/>
    <w:rPr>
      <w:rFonts w:ascii="Wingdings" w:eastAsia="Wingdings" w:hAnsi="Wingdings" w:cs="Wingdings"/>
    </w:rPr>
  </w:style>
  <w:style w:type="character" w:customStyle="1" w:styleId="WW-WW8Num3z01111">
    <w:name w:val="WW-WW8Num3z01111"/>
    <w:rsid w:val="00A124AC"/>
    <w:rPr>
      <w:sz w:val="32"/>
    </w:rPr>
  </w:style>
  <w:style w:type="character" w:customStyle="1" w:styleId="WW-Absatz-Standardschriftart11111">
    <w:name w:val="WW-Absatz-Standardschriftart11111"/>
    <w:rsid w:val="00A124AC"/>
  </w:style>
  <w:style w:type="character" w:customStyle="1" w:styleId="WW-WW8Num1z011111">
    <w:name w:val="WW-WW8Num1z011111"/>
    <w:rsid w:val="00A124AC"/>
    <w:rPr>
      <w:rFonts w:ascii="Symbol" w:eastAsia="Symbol" w:hAnsi="Symbol" w:cs="Symbol"/>
    </w:rPr>
  </w:style>
  <w:style w:type="character" w:customStyle="1" w:styleId="WW-WW8Num1z111111">
    <w:name w:val="WW-WW8Num1z111111"/>
    <w:rsid w:val="00A124AC"/>
    <w:rPr>
      <w:rFonts w:ascii="Courier New" w:eastAsia="Courier New" w:hAnsi="Courier New" w:cs="Wingdings"/>
    </w:rPr>
  </w:style>
  <w:style w:type="character" w:customStyle="1" w:styleId="WW-WW8Num1z211111">
    <w:name w:val="WW-WW8Num1z211111"/>
    <w:rsid w:val="00A124AC"/>
    <w:rPr>
      <w:rFonts w:ascii="Wingdings" w:eastAsia="Wingdings" w:hAnsi="Wingdings" w:cs="Wingdings"/>
    </w:rPr>
  </w:style>
  <w:style w:type="character" w:customStyle="1" w:styleId="WW-Absatz-Standardschriftart111111">
    <w:name w:val="WW-Absatz-Standardschriftart111111"/>
    <w:rsid w:val="00A124AC"/>
  </w:style>
  <w:style w:type="character" w:customStyle="1" w:styleId="WW8Num3z1">
    <w:name w:val="WW8Num3z1"/>
    <w:rsid w:val="00A124AC"/>
    <w:rPr>
      <w:rFonts w:ascii="Courier New" w:eastAsia="Courier New" w:hAnsi="Courier New" w:cs="Courier New"/>
      <w:sz w:val="20"/>
    </w:rPr>
  </w:style>
  <w:style w:type="character" w:customStyle="1" w:styleId="WW8Num17z0">
    <w:name w:val="WW8Num17z0"/>
    <w:rsid w:val="00A124AC"/>
    <w:rPr>
      <w:rFonts w:ascii="Symbol" w:eastAsia="Symbol" w:hAnsi="Symbol" w:cs="Symbol"/>
    </w:rPr>
  </w:style>
  <w:style w:type="character" w:customStyle="1" w:styleId="WW8Num17z1">
    <w:name w:val="WW8Num17z1"/>
    <w:rsid w:val="00A124AC"/>
    <w:rPr>
      <w:rFonts w:ascii="Courier New" w:eastAsia="Courier New" w:hAnsi="Courier New" w:cs="Courier New"/>
    </w:rPr>
  </w:style>
  <w:style w:type="character" w:customStyle="1" w:styleId="WW8Num17z2">
    <w:name w:val="WW8Num17z2"/>
    <w:rsid w:val="00A124AC"/>
    <w:rPr>
      <w:rFonts w:ascii="Wingdings" w:eastAsia="Wingdings" w:hAnsi="Wingdings" w:cs="Wingdings"/>
    </w:rPr>
  </w:style>
  <w:style w:type="character" w:customStyle="1" w:styleId="WW8Num21z1">
    <w:name w:val="WW8Num21z1"/>
    <w:rsid w:val="00A124AC"/>
    <w:rPr>
      <w:rFonts w:ascii="Courier New" w:eastAsia="Courier New" w:hAnsi="Courier New" w:cs="Courier New"/>
      <w:sz w:val="20"/>
    </w:rPr>
  </w:style>
  <w:style w:type="character" w:customStyle="1" w:styleId="WW8Num23z0">
    <w:name w:val="WW8Num23z0"/>
    <w:rsid w:val="00A124AC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124AC"/>
    <w:rPr>
      <w:rFonts w:ascii="Courier New" w:eastAsia="Courier New" w:hAnsi="Courier New" w:cs="Courier New"/>
    </w:rPr>
  </w:style>
  <w:style w:type="character" w:customStyle="1" w:styleId="WW8Num23z2">
    <w:name w:val="WW8Num23z2"/>
    <w:rsid w:val="00A124AC"/>
    <w:rPr>
      <w:rFonts w:ascii="Wingdings" w:eastAsia="Wingdings" w:hAnsi="Wingdings" w:cs="Wingdings"/>
    </w:rPr>
  </w:style>
  <w:style w:type="character" w:customStyle="1" w:styleId="WW8Num23z3">
    <w:name w:val="WW8Num23z3"/>
    <w:rsid w:val="00A124AC"/>
    <w:rPr>
      <w:rFonts w:ascii="Symbol" w:eastAsia="Symbol" w:hAnsi="Symbol" w:cs="Symbol"/>
    </w:rPr>
  </w:style>
  <w:style w:type="character" w:customStyle="1" w:styleId="WW8Num33z0">
    <w:name w:val="WW8Num33z0"/>
    <w:rsid w:val="00A124AC"/>
    <w:rPr>
      <w:sz w:val="24"/>
    </w:rPr>
  </w:style>
  <w:style w:type="character" w:customStyle="1" w:styleId="WW8Num35z0">
    <w:name w:val="WW8Num35z0"/>
    <w:rsid w:val="00A124AC"/>
    <w:rPr>
      <w:rFonts w:ascii="Symbol" w:eastAsia="Symbol" w:hAnsi="Symbol" w:cs="Symbol"/>
    </w:rPr>
  </w:style>
  <w:style w:type="character" w:customStyle="1" w:styleId="WW8Num35z1">
    <w:name w:val="WW8Num35z1"/>
    <w:rsid w:val="00A124AC"/>
    <w:rPr>
      <w:rFonts w:ascii="Courier New" w:eastAsia="Courier New" w:hAnsi="Courier New" w:cs="Courier New"/>
    </w:rPr>
  </w:style>
  <w:style w:type="character" w:customStyle="1" w:styleId="WW8Num35z2">
    <w:name w:val="WW8Num35z2"/>
    <w:rsid w:val="00A124AC"/>
    <w:rPr>
      <w:rFonts w:ascii="Wingdings" w:eastAsia="Wingdings" w:hAnsi="Wingdings" w:cs="Wingdings"/>
    </w:rPr>
  </w:style>
  <w:style w:type="character" w:customStyle="1" w:styleId="WW8Num40z0">
    <w:name w:val="WW8Num40z0"/>
    <w:rsid w:val="00A124AC"/>
    <w:rPr>
      <w:rFonts w:ascii="Symbol" w:eastAsia="Symbol" w:hAnsi="Symbol" w:cs="Symbol"/>
    </w:rPr>
  </w:style>
  <w:style w:type="character" w:customStyle="1" w:styleId="WW8Num40z1">
    <w:name w:val="WW8Num40z1"/>
    <w:rsid w:val="00A124AC"/>
    <w:rPr>
      <w:rFonts w:ascii="Courier New" w:eastAsia="Courier New" w:hAnsi="Courier New" w:cs="Wingdings"/>
    </w:rPr>
  </w:style>
  <w:style w:type="character" w:customStyle="1" w:styleId="WW8Num40z2">
    <w:name w:val="WW8Num40z2"/>
    <w:rsid w:val="00A124AC"/>
    <w:rPr>
      <w:rFonts w:ascii="Wingdings" w:eastAsia="Wingdings" w:hAnsi="Wingdings" w:cs="Wingdings"/>
    </w:rPr>
  </w:style>
  <w:style w:type="character" w:customStyle="1" w:styleId="WW-6">
    <w:name w:val="WW-Основной шрифт абзаца"/>
    <w:rsid w:val="00A124AC"/>
  </w:style>
  <w:style w:type="character" w:styleId="afa">
    <w:name w:val="page number"/>
    <w:basedOn w:val="WW-6"/>
    <w:rsid w:val="00A124AC"/>
  </w:style>
  <w:style w:type="character" w:customStyle="1" w:styleId="WW-WW8Num3z011111">
    <w:name w:val="WW-WW8Num3z011111"/>
    <w:rsid w:val="00A124AC"/>
    <w:rPr>
      <w:sz w:val="32"/>
    </w:rPr>
  </w:style>
  <w:style w:type="character" w:customStyle="1" w:styleId="NumberingSymbols">
    <w:name w:val="Numbering Symbols"/>
    <w:rsid w:val="00A124AC"/>
  </w:style>
  <w:style w:type="character" w:customStyle="1" w:styleId="WW-7">
    <w:name w:val="WW-Символ нумерации"/>
    <w:rsid w:val="00A124AC"/>
  </w:style>
  <w:style w:type="character" w:customStyle="1" w:styleId="WW-13">
    <w:name w:val="WW-Символ нумерации1"/>
    <w:rsid w:val="00A124AC"/>
  </w:style>
  <w:style w:type="character" w:customStyle="1" w:styleId="WW-113">
    <w:name w:val="WW-Символ нумерации11"/>
    <w:rsid w:val="00A124AC"/>
  </w:style>
  <w:style w:type="character" w:customStyle="1" w:styleId="BulletSymbols">
    <w:name w:val="Bullet Symbols"/>
    <w:rsid w:val="00A124AC"/>
    <w:rPr>
      <w:rFonts w:ascii="StarSymbol" w:eastAsia="StarSymbol" w:hAnsi="StarSymbol" w:cs="StarSymbol"/>
      <w:sz w:val="18"/>
      <w:szCs w:val="18"/>
    </w:rPr>
  </w:style>
  <w:style w:type="character" w:customStyle="1" w:styleId="WW-8">
    <w:name w:val="WW-Маркеры списка"/>
    <w:rsid w:val="00A124AC"/>
    <w:rPr>
      <w:rFonts w:ascii="StarSymbol" w:eastAsia="StarSymbol" w:hAnsi="StarSymbol" w:cs="StarSymbol"/>
      <w:sz w:val="18"/>
      <w:szCs w:val="18"/>
    </w:rPr>
  </w:style>
  <w:style w:type="character" w:customStyle="1" w:styleId="WW-14">
    <w:name w:val="WW-Маркеры списка1"/>
    <w:rsid w:val="00A124AC"/>
    <w:rPr>
      <w:rFonts w:ascii="StarSymbol" w:eastAsia="StarSymbol" w:hAnsi="StarSymbol" w:cs="StarSymbol"/>
      <w:sz w:val="18"/>
      <w:szCs w:val="18"/>
    </w:rPr>
  </w:style>
  <w:style w:type="character" w:styleId="afb">
    <w:name w:val="Emphasis"/>
    <w:rsid w:val="00A124AC"/>
    <w:rPr>
      <w:i/>
      <w:iCs/>
    </w:rPr>
  </w:style>
  <w:style w:type="character" w:styleId="afc">
    <w:name w:val="annotation reference"/>
    <w:basedOn w:val="a0"/>
    <w:rsid w:val="00A124AC"/>
    <w:rPr>
      <w:sz w:val="16"/>
      <w:szCs w:val="16"/>
    </w:rPr>
  </w:style>
  <w:style w:type="character" w:styleId="afd">
    <w:name w:val="line number"/>
    <w:basedOn w:val="a0"/>
    <w:rsid w:val="00A124AC"/>
  </w:style>
  <w:style w:type="character" w:styleId="afe">
    <w:name w:val="Hyperlink"/>
    <w:basedOn w:val="a0"/>
    <w:rsid w:val="00A124AC"/>
    <w:rPr>
      <w:color w:val="0000FF"/>
      <w:u w:val="single"/>
    </w:rPr>
  </w:style>
  <w:style w:type="character" w:customStyle="1" w:styleId="aff">
    <w:name w:val="Основной текст Знак"/>
    <w:rsid w:val="00A124AC"/>
    <w:rPr>
      <w:sz w:val="24"/>
      <w:szCs w:val="24"/>
      <w:lang w:eastAsia="ar-SA"/>
    </w:rPr>
  </w:style>
  <w:style w:type="character" w:customStyle="1" w:styleId="Internetlink">
    <w:name w:val="Internet link"/>
    <w:rsid w:val="00A124AC"/>
    <w:rPr>
      <w:color w:val="000080"/>
      <w:u w:val="single"/>
    </w:rPr>
  </w:style>
  <w:style w:type="character" w:customStyle="1" w:styleId="FootnoteSymbol">
    <w:name w:val="Footnote Symbol"/>
    <w:rsid w:val="00A124AC"/>
  </w:style>
  <w:style w:type="character" w:customStyle="1" w:styleId="Footnoteanchor">
    <w:name w:val="Footnote anchor"/>
    <w:rsid w:val="00A124A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1</cp:revision>
  <dcterms:created xsi:type="dcterms:W3CDTF">2023-01-26T07:36:00Z</dcterms:created>
  <dcterms:modified xsi:type="dcterms:W3CDTF">2023-01-26T07:37:00Z</dcterms:modified>
</cp:coreProperties>
</file>