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8088F">
      <w:pPr>
        <w:pStyle w:val="1"/>
      </w:pPr>
      <w:r>
        <w:fldChar w:fldCharType="begin"/>
      </w:r>
      <w:r>
        <w:instrText>HYPERLINK "https://internet.garant.ru/document/redirect/409464669/0"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Свердловской области от 1 августа 2024</w:t>
      </w:r>
      <w:r>
        <w:rPr>
          <w:rStyle w:val="a4"/>
          <w:b w:val="0"/>
          <w:bCs w:val="0"/>
        </w:rPr>
        <w:t xml:space="preserve"> г. N 491-ПП "Об утверждении Порядка предоставления грантов в форме субсидий на развитие малых форм хозяйствования"</w:t>
      </w:r>
      <w:r>
        <w:fldChar w:fldCharType="end"/>
      </w:r>
    </w:p>
    <w:p w:rsidR="00000000" w:rsidRDefault="0078088F"/>
    <w:p w:rsidR="00000000" w:rsidRDefault="0078088F">
      <w:r>
        <w:t xml:space="preserve">В соответствии с </w:t>
      </w:r>
      <w:hyperlink r:id="rId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</w:t>
      </w:r>
      <w:r>
        <w:t>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r>
        <w:t xml:space="preserve"> указанных субсидий, в том числе грантов в форме субсидий", в целях обеспечения достижения целевых показателей при реализации </w:t>
      </w:r>
      <w:hyperlink r:id="rId9" w:history="1">
        <w:r>
          <w:rPr>
            <w:rStyle w:val="a4"/>
          </w:rPr>
          <w:t>государственной программы</w:t>
        </w:r>
      </w:hyperlink>
      <w:r>
        <w:t xml:space="preserve"> Свердловской области "Реализац</w:t>
      </w:r>
      <w:r>
        <w:t xml:space="preserve">ия основных направлений государственной политики в сферах агропромышленного комплекса и потребительского рынка Свердловской области", утвержденной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</w:t>
      </w:r>
      <w:r>
        <w:t>кой области от 26.08.2021 N 536-ПП "Об утверждении государственной программы Свердловской области "Реализация основных направлений государственной политики в сферах агропромышленного комплекса и потребительского рынка Свердловской области", Правительство С</w:t>
      </w:r>
      <w:r>
        <w:t>вердловской области постановляет:</w:t>
      </w:r>
    </w:p>
    <w:p w:rsidR="00000000" w:rsidRDefault="0078088F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грантов в форме субсидий на развитие малых форм хозяйствования (прилагается).</w:t>
      </w:r>
    </w:p>
    <w:p w:rsidR="00000000" w:rsidRDefault="0078088F">
      <w:bookmarkStart w:id="2" w:name="sub_2"/>
      <w:bookmarkEnd w:id="1"/>
      <w:r>
        <w:t>2. Определить Министерство агропромышленного комплекса и потребительского рынка Свердловской области исполнительным органом государственной власти Свердловской области, уполномоченным:</w:t>
      </w:r>
    </w:p>
    <w:p w:rsidR="00000000" w:rsidRDefault="0078088F">
      <w:bookmarkStart w:id="3" w:name="sub_21"/>
      <w:bookmarkEnd w:id="2"/>
      <w:r>
        <w:t>1) на создание конкурсной комиссии по отбору крестьянских (ф</w:t>
      </w:r>
      <w:r>
        <w:t>ермерских) хозяйств и индивидуальных предпринимателей, являющихся главами крестьянских (фермерских) хозяйств, на право получения грантов в форме субсидий на развитие семейной фермы;</w:t>
      </w:r>
    </w:p>
    <w:p w:rsidR="00000000" w:rsidRDefault="0078088F">
      <w:bookmarkStart w:id="4" w:name="sub_22"/>
      <w:bookmarkEnd w:id="3"/>
      <w:r>
        <w:t>2) на создание конкурсной комиссии по отбору сельскохозяйствен</w:t>
      </w:r>
      <w:r>
        <w:t>ных потребительских кооперативов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кооперативов;</w:t>
      </w:r>
    </w:p>
    <w:p w:rsidR="00000000" w:rsidRDefault="0078088F">
      <w:bookmarkStart w:id="5" w:name="sub_23"/>
      <w:bookmarkEnd w:id="4"/>
      <w:r>
        <w:t>3) на опре</w:t>
      </w:r>
      <w:r>
        <w:t>деление размеров грантов в форме субсидий на развитие семейной фермы и развитие материально-технической базы.</w:t>
      </w:r>
    </w:p>
    <w:p w:rsidR="00000000" w:rsidRDefault="0078088F">
      <w:bookmarkStart w:id="6" w:name="sub_3"/>
      <w:bookmarkEnd w:id="5"/>
      <w:r>
        <w:t>3. Контроль за исполнением настоящего постановления возложить на Первого Заместителя Губернатора Свердловской области А.В. Шмыкова.</w:t>
      </w:r>
    </w:p>
    <w:p w:rsidR="00000000" w:rsidRDefault="0078088F">
      <w:bookmarkStart w:id="7" w:name="sub_4"/>
      <w:bookmarkEnd w:id="6"/>
      <w:r>
        <w:t xml:space="preserve">4.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8088F">
      <w:bookmarkStart w:id="8" w:name="sub_5"/>
      <w:bookmarkEnd w:id="7"/>
      <w:r>
        <w:t xml:space="preserve">5. Настоящее постановление </w:t>
      </w:r>
      <w:hyperlink r:id="rId12" w:history="1">
        <w:r>
          <w:rPr>
            <w:rStyle w:val="a4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</w:t>
      </w:r>
      <w:hyperlink r:id="rId13" w:history="1">
        <w:r>
          <w:rPr>
            <w:rStyle w:val="a4"/>
          </w:rPr>
          <w:t>www.pravo.gov66.ru</w:t>
        </w:r>
      </w:hyperlink>
      <w:r>
        <w:t>).</w:t>
      </w:r>
    </w:p>
    <w:bookmarkEnd w:id="8"/>
    <w:p w:rsidR="00000000" w:rsidRDefault="0078088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8088F">
            <w:pPr>
              <w:pStyle w:val="a9"/>
            </w:pPr>
            <w:r>
              <w:t>Губернатор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8088F">
            <w:pPr>
              <w:pStyle w:val="a7"/>
              <w:jc w:val="right"/>
            </w:pPr>
            <w:r>
              <w:t>Е.В. Куйвашев</w:t>
            </w:r>
          </w:p>
        </w:tc>
      </w:tr>
    </w:tbl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9" w:name="sub_1000"/>
      <w:r>
        <w:rPr>
          <w:rStyle w:val="a3"/>
          <w:sz w:val="24"/>
          <w:szCs w:val="24"/>
        </w:rPr>
        <w:t>Утвержден</w:t>
      </w:r>
      <w:r>
        <w:rPr>
          <w:rStyle w:val="a3"/>
          <w:sz w:val="24"/>
          <w:szCs w:val="24"/>
        </w:rPr>
        <w:br/>
      </w:r>
      <w:hyperlink w:anchor="sub_0" w:history="1">
        <w:r>
          <w:rPr>
            <w:rStyle w:val="a4"/>
            <w:sz w:val="24"/>
            <w:szCs w:val="24"/>
          </w:rPr>
          <w:t>постановлением</w:t>
        </w:r>
      </w:hyperlink>
      <w:r>
        <w:rPr>
          <w:rStyle w:val="a3"/>
          <w:sz w:val="24"/>
          <w:szCs w:val="24"/>
        </w:rPr>
        <w:t xml:space="preserve"> Правительства</w:t>
      </w:r>
      <w:r>
        <w:rPr>
          <w:rStyle w:val="a3"/>
          <w:sz w:val="24"/>
          <w:szCs w:val="24"/>
        </w:rPr>
        <w:br/>
        <w:t>Свердловской области</w:t>
      </w:r>
      <w:r>
        <w:rPr>
          <w:rStyle w:val="a3"/>
          <w:sz w:val="24"/>
          <w:szCs w:val="24"/>
        </w:rPr>
        <w:br/>
        <w:t>от 1 августа 2024 г. N 491-ПП</w:t>
      </w:r>
      <w:r>
        <w:rPr>
          <w:rStyle w:val="a3"/>
          <w:sz w:val="24"/>
          <w:szCs w:val="24"/>
        </w:rPr>
        <w:br/>
        <w:t>"Об утверждении Порядка</w:t>
      </w:r>
      <w:r>
        <w:rPr>
          <w:rStyle w:val="a3"/>
          <w:sz w:val="24"/>
          <w:szCs w:val="24"/>
        </w:rPr>
        <w:br/>
        <w:t>предоставления грантов в форме</w:t>
      </w:r>
      <w:r>
        <w:rPr>
          <w:rStyle w:val="a3"/>
          <w:sz w:val="24"/>
          <w:szCs w:val="24"/>
        </w:rPr>
        <w:br/>
        <w:t>субсидий на развитие малых форм</w:t>
      </w:r>
      <w:r>
        <w:rPr>
          <w:rStyle w:val="a3"/>
          <w:sz w:val="24"/>
          <w:szCs w:val="24"/>
        </w:rPr>
        <w:br/>
        <w:t>хозяйствования"</w:t>
      </w:r>
    </w:p>
    <w:bookmarkEnd w:id="9"/>
    <w:p w:rsidR="00000000" w:rsidRDefault="0078088F"/>
    <w:p w:rsidR="00000000" w:rsidRDefault="0078088F">
      <w:pPr>
        <w:pStyle w:val="1"/>
      </w:pPr>
      <w:r>
        <w:t>Порядок</w:t>
      </w:r>
      <w:r>
        <w:br/>
        <w:t xml:space="preserve">предоставления грантов </w:t>
      </w:r>
      <w:r>
        <w:t>в форме субсидий на развитие малых форм хозяйствования</w:t>
      </w:r>
    </w:p>
    <w:p w:rsidR="00000000" w:rsidRDefault="0078088F"/>
    <w:p w:rsidR="00000000" w:rsidRDefault="0078088F">
      <w:pPr>
        <w:pStyle w:val="1"/>
      </w:pPr>
      <w:bookmarkStart w:id="10" w:name="sub_100"/>
      <w:r>
        <w:t>Глава 1. Общие положения</w:t>
      </w:r>
    </w:p>
    <w:bookmarkEnd w:id="10"/>
    <w:p w:rsidR="00000000" w:rsidRDefault="0078088F"/>
    <w:p w:rsidR="00000000" w:rsidRDefault="0078088F">
      <w:bookmarkStart w:id="11" w:name="sub_1001"/>
      <w:r>
        <w:t>1. Настоящий порядок определяет категории юридических лиц (за исключением сельскохозяйственных кредитных потребительских кооперативов), крестьянских фер</w:t>
      </w:r>
      <w:r>
        <w:t>мерских хозяйств и индивидуальных предпринимателей, являющихся главами крестьянских (фермерских) хозяйств, имеющих право на получение грантов в форме субсидий на развитие малых форм хозяйствования (далее - грант в форме субсидии), цели, условия и порядок п</w:t>
      </w:r>
      <w:r>
        <w:t>редоставления грантов в форме субсидий, порядки проведения отборов на право получения грантов в форме субсидий (далее - отбор), а также порядок возврата грантов в форме субсидий в случае нарушения условий, предусмотренных при их предоставлении.</w:t>
      </w:r>
    </w:p>
    <w:p w:rsidR="00000000" w:rsidRDefault="0078088F">
      <w:bookmarkStart w:id="12" w:name="sub_1002"/>
      <w:bookmarkEnd w:id="11"/>
      <w:r>
        <w:t>2. В настоящем порядке используются следующие понятия:</w:t>
      </w:r>
    </w:p>
    <w:p w:rsidR="00000000" w:rsidRDefault="0078088F">
      <w:bookmarkStart w:id="13" w:name="sub_10021"/>
      <w:bookmarkEnd w:id="12"/>
      <w:r>
        <w:t xml:space="preserve">1) </w:t>
      </w:r>
      <w:r>
        <w:rPr>
          <w:rStyle w:val="a3"/>
        </w:rPr>
        <w:t>грант в форме субсидии на развитие материально-технической базы</w:t>
      </w:r>
      <w:r>
        <w:t xml:space="preserve"> - средства, предоставляемые из областного бюджета в соответствии с решением конкурсной комиссии сельскохозяйс</w:t>
      </w:r>
      <w:r>
        <w:t xml:space="preserve">твенному потребительскому кооперативу или начинающему сельскохозяйственному потребительскому кооперативу для финансового обеспечения его затрат, не возмещаемых в рамках иных направлений государственной поддержки, предусмотренных </w:t>
      </w:r>
      <w:hyperlink r:id="rId14" w:history="1">
        <w:r>
          <w:rPr>
            <w:rStyle w:val="a4"/>
          </w:rPr>
          <w:t>государственной программой</w:t>
        </w:r>
      </w:hyperlink>
      <w:r>
        <w:t xml:space="preserve"> Свердловской области "Реализация основных направлений государственной политики в сферах агропромышленного комплекса и потребительского рынка Свердловской области", утвержденной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26.08.2021 N 536-ПП "Об утверждении государственной программы Свердловской области "Реализация основных направлений государственной полит</w:t>
      </w:r>
      <w:r>
        <w:t>ики в сферах агропромышленного комплекса и потребительского рынка Свердловской области" (далее - Областная государственная программа), в целях реализации проекта грантополучателя и трудоустройства на постоянную работу новых работников исходя из расчета тру</w:t>
      </w:r>
      <w:r>
        <w:t>доустройства на постоянную работу не менее одного нового работника на каждые 10 млн. рублей гранта на развитие материально-технической базы, но не менее одного нового работника на один грант в форме субсидии на развитие материально-технической базы в срок,</w:t>
      </w:r>
      <w:r>
        <w:t xml:space="preserve"> определяемый Министерством агропромышленного </w:t>
      </w:r>
      <w:r>
        <w:lastRenderedPageBreak/>
        <w:t>комплекса и потребительского рынка Свердловской области (далее - Министерство), но не позднее 24 месяцев со дня предоставления гранта в форме субсидии на развитие материально-технической базы. Приобретение имущ</w:t>
      </w:r>
      <w:r>
        <w:t>ества у члена такого сельскохозяйственного потребительского кооператива (включая ассоциированных членов) за счет средств гранта в форме субсидии на развитие материально-технической базы не допускается. Имущество, приобретенное в целях развития материально-</w:t>
      </w:r>
      <w:r>
        <w:t>технической базы за счет средств гранта в форме субсидии на развитие материально-технической базы, вносится в неделимый фонд сельскохозяйственного потребительского кооператива;</w:t>
      </w:r>
    </w:p>
    <w:p w:rsidR="00000000" w:rsidRDefault="0078088F">
      <w:bookmarkStart w:id="14" w:name="sub_10022"/>
      <w:bookmarkEnd w:id="13"/>
      <w:r>
        <w:t xml:space="preserve">2) </w:t>
      </w:r>
      <w:r>
        <w:rPr>
          <w:rStyle w:val="a3"/>
        </w:rPr>
        <w:t>грант в форме субсидии на развитие семейной фермы</w:t>
      </w:r>
      <w:r>
        <w:t xml:space="preserve"> - средст</w:t>
      </w:r>
      <w:r>
        <w:t>ва, перечисляемые из областного бюджета в соответствии с решением конкурсной комиссии семейной ферме для финансового обеспечения ее затрат, не возмещаемых в рамках иных направлений государственной поддержки, предусмотренных Областной государственной програ</w:t>
      </w:r>
      <w:r>
        <w:t>ммой, в целях развития на сельских территориях Свердловской области и территориях сельских агломераций Свердловской области малого и среднего предпринимательства, реализации проекта грантополучателя и трудоустройства на постоянную работу новых работников и</w:t>
      </w:r>
      <w:r>
        <w:t>сходя из расчета трудоустройства на постоянную работу не менее одного нового работника на каждые 10 млн. рублей гранта в форме субсидии на развитие семейной фермы, но не менее одного нового работника на один грант в форме субсидии на развитие семейной ферм</w:t>
      </w:r>
      <w:r>
        <w:t>ы в срок использования гранта в форме субсидии на развитие семейной фермы, но не позднее 24 месяцев с даты предоставления гранта в форме субсидии на развитие семейной фермы;</w:t>
      </w:r>
    </w:p>
    <w:p w:rsidR="00000000" w:rsidRDefault="0078088F">
      <w:bookmarkStart w:id="15" w:name="sub_10023"/>
      <w:bookmarkEnd w:id="14"/>
      <w:r>
        <w:t xml:space="preserve">3) </w:t>
      </w:r>
      <w:r>
        <w:rPr>
          <w:rStyle w:val="a3"/>
        </w:rPr>
        <w:t>конкурсная комиссия</w:t>
      </w:r>
      <w:r>
        <w:t xml:space="preserve"> - комиссия, создаваемая Министерством, не</w:t>
      </w:r>
      <w:r>
        <w:t xml:space="preserve"> менее 50% членов которой составляют лица, не являющиеся государственными или муниципальными служащими, осуществляющая отбор проектов грантополучателей в форме очного собеседования и (или) видео-конференц-связи с учетом приоритетности рассмотрения проектов</w:t>
      </w:r>
      <w:r>
        <w:t>, ранее не получавших гранты (гранты в форме субсидий) в рамках Областной государственной программы;</w:t>
      </w:r>
    </w:p>
    <w:p w:rsidR="00000000" w:rsidRDefault="0078088F">
      <w:bookmarkStart w:id="16" w:name="sub_10024"/>
      <w:bookmarkEnd w:id="15"/>
      <w:r>
        <w:t xml:space="preserve">4) </w:t>
      </w:r>
      <w:r>
        <w:rPr>
          <w:rStyle w:val="a3"/>
        </w:rPr>
        <w:t>малые формы хозяйствования</w:t>
      </w:r>
      <w:r>
        <w:t xml:space="preserve"> - крестьянские (фермерские) хозяйства, созданные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11 июня 2003 года N 74-ФЗ "О крестьянском (фермерском) хозяйстве", и сельскохозяйственные кооперативы (за исключением сельскохозяйственных кредитных потребительских кооперативов), созданные в соответствии</w:t>
      </w:r>
      <w:r>
        <w:t xml:space="preserve">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8 декабря 1995 года N 193-ФЗ "О сельскохозяйственной кооперации", без ограничений по годовому доходу, граждане, ведущие личные подсобные хозяйства в соответстви</w:t>
      </w:r>
      <w:r>
        <w:t xml:space="preserve">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7 июля 2003 года N 112-ФЗ "О личном подсобном хозяйстве" и применяющие специальный налоговый режим "Налог на профессиональный доход", хозяйственные общества, х</w:t>
      </w:r>
      <w:r>
        <w:t>озяйственные партнерства и индивидуальные предприниматели, осуществляющие производство и переработку сельскохозяйственной продукции, пищевых лесных ресурсов и продукции их переработки, а также производственные кооперативы (за исключением сельскохозяйственн</w:t>
      </w:r>
      <w:r>
        <w:t>ых кооперативов), осуществляющие закупку сельскохозяйственного сырья, годовой доход которых за отчетный финансовый год составляет не более 200 млн. рублей;</w:t>
      </w:r>
    </w:p>
    <w:p w:rsidR="00000000" w:rsidRDefault="0078088F">
      <w:bookmarkStart w:id="17" w:name="sub_10025"/>
      <w:bookmarkEnd w:id="16"/>
      <w:r>
        <w:t xml:space="preserve">5) </w:t>
      </w:r>
      <w:r>
        <w:rPr>
          <w:rStyle w:val="a3"/>
        </w:rPr>
        <w:t>модернизация</w:t>
      </w:r>
      <w:r>
        <w:t xml:space="preserve"> - техническое изменение (улучшение), направленное на </w:t>
      </w:r>
      <w:r>
        <w:lastRenderedPageBreak/>
        <w:t>создание новых качественных и количественных характеристик производственного объекта;</w:t>
      </w:r>
    </w:p>
    <w:p w:rsidR="00000000" w:rsidRDefault="0078088F">
      <w:bookmarkStart w:id="18" w:name="sub_10026"/>
      <w:bookmarkEnd w:id="17"/>
      <w:r>
        <w:t xml:space="preserve">6) </w:t>
      </w:r>
      <w:r>
        <w:rPr>
          <w:rStyle w:val="a3"/>
        </w:rPr>
        <w:t>начинающий сельскохозяйственный потребительский кооператив</w:t>
      </w:r>
      <w:r>
        <w:t xml:space="preserve"> - сельскохозяйственный потребительск</w:t>
      </w:r>
      <w:r>
        <w:t xml:space="preserve">ий кооператив, созданный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8 декабря 1995 года N 193-ФЗ "О сельскохозяйственной кооперации" и действующий менее 12 месяцев со дня регистрации, зарег</w:t>
      </w:r>
      <w:r>
        <w:t>истрированный на сельской территории Свердловской области или территории сельской агломерации Свердловской области, осуществляющий деятельность по заготовке, хранению, подработке, переработке, сортировке, убою, первичной переработке, охлаждению, подготовке</w:t>
      </w:r>
      <w:r>
        <w:t xml:space="preserve"> к реализации, транспортировке и реализации сельскохозяйственной продукции, пищевых лесных ресурсов, а также продуктов переработки такой продукции;</w:t>
      </w:r>
    </w:p>
    <w:p w:rsidR="00000000" w:rsidRDefault="0078088F">
      <w:bookmarkStart w:id="19" w:name="sub_10027"/>
      <w:bookmarkEnd w:id="18"/>
      <w:r>
        <w:t xml:space="preserve">7) </w:t>
      </w:r>
      <w:r>
        <w:rPr>
          <w:rStyle w:val="a3"/>
        </w:rPr>
        <w:t>плановые показатели деятельности</w:t>
      </w:r>
      <w:r>
        <w:t xml:space="preserve"> - производственные и экономические показатели, в том ч</w:t>
      </w:r>
      <w:r>
        <w:t>исле объем производства и реализации сельскохозяйственной продукции, выраженный в натуральных и денежных показателях, увеличение членской базы сельскохозяйственного потребительского кооператива или начинающего сельскохозяйственного потребительского коопера</w:t>
      </w:r>
      <w:r>
        <w:t xml:space="preserve">тива, получившего грант на развитие материально-технической базы, количество новых работников, трудоустроенных на постоянную работу, сведения о которых подтверждаются справкой территориального налогового органа, сохранение созданных рабочих мест в течение </w:t>
      </w:r>
      <w:r>
        <w:t>не менее 5 лет с даты получения гранта в форме субсидии, включаемые в проект грантополучателя, внесение изменений в которые осуществляется в порядке, установленном Министерством;</w:t>
      </w:r>
    </w:p>
    <w:p w:rsidR="00000000" w:rsidRDefault="0078088F">
      <w:bookmarkStart w:id="20" w:name="sub_10028"/>
      <w:bookmarkEnd w:id="19"/>
      <w:r>
        <w:t xml:space="preserve">8) </w:t>
      </w:r>
      <w:r>
        <w:rPr>
          <w:rStyle w:val="a3"/>
        </w:rPr>
        <w:t>проект грантополучателя</w:t>
      </w:r>
      <w:r>
        <w:t xml:space="preserve"> - документ (бизнес-план), предст</w:t>
      </w:r>
      <w:r>
        <w:t>авляемый в конкурсную комиссию в порядке и по форме, которые установлены Министерством, включающий направления расходов и условия использования гранта в форме субсидии на развитие материально-технической базы или гранта в форме субсидии на развитие семейно</w:t>
      </w:r>
      <w:r>
        <w:t>й фермы, а также плановые показатели деятельности, обязательство по исполнению которых включается в соглашение о предоставлении гранта в форме субсидии, заключаемое между грантополучателем и Министерством. Проект грантополучателя может быть направлен в Мин</w:t>
      </w:r>
      <w:r>
        <w:t>истерство в электронном виде в порядке, установленном Министерством сельского хозяйства Российской Федерации;</w:t>
      </w:r>
    </w:p>
    <w:p w:rsidR="00000000" w:rsidRDefault="0078088F">
      <w:bookmarkStart w:id="21" w:name="sub_10029"/>
      <w:bookmarkEnd w:id="20"/>
      <w:r>
        <w:t xml:space="preserve">9) </w:t>
      </w:r>
      <w:r>
        <w:rPr>
          <w:rStyle w:val="a3"/>
        </w:rPr>
        <w:t>реконструкция</w:t>
      </w:r>
      <w:r>
        <w:t xml:space="preserve"> - изменение параметров объекта капитального строительства, его частей (высоты, количества этажей, площади, объе</w:t>
      </w:r>
      <w:r>
        <w:t xml:space="preserve">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</w:t>
      </w:r>
      <w:r>
        <w:t>на аналогичные или иные улучшающие показатели таких конструкций элементы и (или) восстановления указанных элементов;</w:t>
      </w:r>
    </w:p>
    <w:p w:rsidR="00000000" w:rsidRDefault="0078088F">
      <w:bookmarkStart w:id="22" w:name="sub_100210"/>
      <w:bookmarkEnd w:id="21"/>
      <w:r>
        <w:t xml:space="preserve">10) </w:t>
      </w:r>
      <w:r>
        <w:rPr>
          <w:rStyle w:val="a3"/>
        </w:rPr>
        <w:t>ремонт</w:t>
      </w:r>
      <w:r>
        <w:t xml:space="preserve"> - капитальный ремонт, под которым понимается замена и (или) восстановление строительных конструкций объектов </w:t>
      </w:r>
      <w:r>
        <w:t xml:space="preserve">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</w:t>
      </w:r>
      <w:r>
        <w:lastRenderedPageBreak/>
        <w:t>строительс</w:t>
      </w:r>
      <w:r>
        <w:t>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000000" w:rsidRDefault="0078088F">
      <w:bookmarkStart w:id="23" w:name="sub_100211"/>
      <w:bookmarkEnd w:id="22"/>
      <w:r>
        <w:t xml:space="preserve">11) </w:t>
      </w:r>
      <w:r>
        <w:rPr>
          <w:rStyle w:val="a3"/>
        </w:rPr>
        <w:t>сельские агломерации Свер</w:t>
      </w:r>
      <w:r>
        <w:rPr>
          <w:rStyle w:val="a3"/>
        </w:rPr>
        <w:t>дловской области</w:t>
      </w:r>
      <w:r>
        <w:t xml:space="preserve"> - примыкающие друг к другу сельские территории Свердловской области и граничащие с сельскими территориями Свердловской области поселки городского типа и (или) малые города Свердловской области (далее - муниципальные образования). Численнос</w:t>
      </w:r>
      <w:r>
        <w:t>ть населения, постоянно проживающего на территории каждого населенного пункта, входящего в состав сельской агломерации, не может превышать 30 тыс. человек. Под примыкающими друг к другу сельскими территориями понимаются сельские территории, имеющие смежные</w:t>
      </w:r>
      <w:r>
        <w:t xml:space="preserve"> границы муниципальных образований, расположенных на территории Свердловской области. Перечень сельских агломераций Свердловской области определяется правовым актом Министерства;</w:t>
      </w:r>
    </w:p>
    <w:p w:rsidR="00000000" w:rsidRDefault="0078088F">
      <w:bookmarkStart w:id="24" w:name="sub_100212"/>
      <w:bookmarkEnd w:id="23"/>
      <w:r>
        <w:t xml:space="preserve">12) </w:t>
      </w:r>
      <w:r>
        <w:rPr>
          <w:rStyle w:val="a3"/>
        </w:rPr>
        <w:t>сельские территории Свердловской области</w:t>
      </w:r>
      <w:r>
        <w:t xml:space="preserve"> - сельские п</w:t>
      </w:r>
      <w:r>
        <w:t>оселения Свердловской области или сельские поселения и межселенные территории Свердловской области, объединенные общей территорией в границах муниципального района, сельские населенные пункты Свердловской области, входящие в состав городских поселений, мун</w:t>
      </w:r>
      <w:r>
        <w:t>иципальных округов, городских округов (за исключением муниципального образования "город Екатеринбург"),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</w:t>
      </w:r>
      <w:r>
        <w:t>ов (за исключением муниципального образования "город Екатеринбург"). Перечень сельских территорий Свердловской области определяется правовым актом Министерства;</w:t>
      </w:r>
    </w:p>
    <w:p w:rsidR="00000000" w:rsidRDefault="0078088F">
      <w:bookmarkStart w:id="25" w:name="sub_100213"/>
      <w:bookmarkEnd w:id="24"/>
      <w:r>
        <w:t xml:space="preserve">13) </w:t>
      </w:r>
      <w:r>
        <w:rPr>
          <w:rStyle w:val="a3"/>
        </w:rPr>
        <w:t>сельскохозяйственный потребительский кооператив</w:t>
      </w:r>
      <w:r>
        <w:t xml:space="preserve"> - сельскохозяйственный </w:t>
      </w:r>
      <w:r>
        <w:t xml:space="preserve">потребительский перерабатывающий и (или) сбытовой кооператив, созданный и осуществляющий деятельность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8 декабря 1995 года N 193-ФЗ "О сельскохозяй</w:t>
      </w:r>
      <w:r>
        <w:t xml:space="preserve">ственной кооперации", или потребительское общество (кооператив), созданное в соответствии с </w:t>
      </w:r>
      <w:hyperlink r:id="rId21" w:history="1">
        <w:r>
          <w:rPr>
            <w:rStyle w:val="a4"/>
          </w:rPr>
          <w:t>Законом</w:t>
        </w:r>
      </w:hyperlink>
      <w:r>
        <w:t xml:space="preserve"> Российской Федерации от 19 июня 1992 года N 3085-I "О потребительской кооперации (потр</w:t>
      </w:r>
      <w:r>
        <w:t>ебительских обществах, их союзах) в Российской Федерации", 70% выручки которого формируется за счет осуществления видов деятельности по заготовке, хранению, переработке и сбыту сельскохозяйственной продукции, действующие не менее 12 месяцев с даты их регис</w:t>
      </w:r>
      <w:r>
        <w:t>трации, зарегистрированные на сельской территории Свердловской области или территории сельской агломерации Свердловской области, осуществляющие деятельность по заготовке, хранению, подработке, переработке, сортировке, убою, первичной переработке, охлаждени</w:t>
      </w:r>
      <w:r>
        <w:t>ю, подготовке к реализации, транспортировке и реализации сельскохозяйственной продукции, пищевых лесных ресурсов, а также продуктов переработки такой продукции, объединяющие не менее 10 сельскохозяйственных товаропроизводителей на правах членов кооперативо</w:t>
      </w:r>
      <w:r>
        <w:t>в (кроме ассоциированного членства);</w:t>
      </w:r>
    </w:p>
    <w:p w:rsidR="00000000" w:rsidRDefault="0078088F">
      <w:bookmarkStart w:id="26" w:name="sub_100214"/>
      <w:bookmarkEnd w:id="25"/>
      <w:r>
        <w:t xml:space="preserve">14) </w:t>
      </w:r>
      <w:r>
        <w:rPr>
          <w:rStyle w:val="a3"/>
        </w:rPr>
        <w:t>семейная ферма</w:t>
      </w:r>
      <w:r>
        <w:t xml:space="preserve"> -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</w:t>
      </w:r>
      <w:r>
        <w:t xml:space="preserve">ского) хозяйства, или индивидуальный предприниматель, являющийся главой крестьянского </w:t>
      </w:r>
      <w:r>
        <w:lastRenderedPageBreak/>
        <w:t>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</w:t>
      </w:r>
      <w:r>
        <w:t>гистрированные гражданином Российской Федерации на сельской территории Свердловской области или территории сельской агломерации Свердловской области, осуществляющие деятельность более 12 месяцев с даты регистрации, осуществляющие деятельность на сельской т</w:t>
      </w:r>
      <w:r>
        <w:t>ерритории Свердловской области или территории сельской агломерации Свердловской области;</w:t>
      </w:r>
    </w:p>
    <w:p w:rsidR="00000000" w:rsidRDefault="0078088F">
      <w:bookmarkStart w:id="27" w:name="sub_100215"/>
      <w:bookmarkEnd w:id="26"/>
      <w:r>
        <w:t xml:space="preserve">15) </w:t>
      </w:r>
      <w:r>
        <w:rPr>
          <w:rStyle w:val="a3"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000000" w:rsidRDefault="0078088F">
      <w:bookmarkStart w:id="28" w:name="sub_100216"/>
      <w:bookmarkEnd w:id="27"/>
      <w:r>
        <w:t xml:space="preserve">16) </w:t>
      </w:r>
      <w:r>
        <w:rPr>
          <w:rStyle w:val="a3"/>
        </w:rPr>
        <w:t>техническое перевооружение</w:t>
      </w:r>
      <w:r>
        <w:t xml:space="preserve">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</w:t>
      </w:r>
      <w:r>
        <w:t>ы морально устаревшего и физически изношенного оборудования новым, более производительным, включая приобретение машин, оборудования, устройств, применяемых для сельскохозяйственного производства;</w:t>
      </w:r>
    </w:p>
    <w:p w:rsidR="00000000" w:rsidRDefault="0078088F">
      <w:bookmarkStart w:id="29" w:name="sub_100217"/>
      <w:bookmarkEnd w:id="28"/>
      <w:r>
        <w:t xml:space="preserve">17) </w:t>
      </w:r>
      <w:r>
        <w:rPr>
          <w:rStyle w:val="a3"/>
        </w:rPr>
        <w:t>чрезвычайная ситуация природного хар</w:t>
      </w:r>
      <w:r>
        <w:rPr>
          <w:rStyle w:val="a3"/>
        </w:rPr>
        <w:t>актера</w:t>
      </w:r>
      <w:r>
        <w:t xml:space="preserve"> - обстановка на определенной территории, сложившаяся в результате события природного происхождения, которое привело к утрате (гибели) урожая сельскохозяйственной культуры и (или) утрате (гибели) посадок многолетних насаждений и повлекло за собой вве</w:t>
      </w:r>
      <w:r>
        <w:t xml:space="preserve">дение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режима чрезвычай</w:t>
      </w:r>
      <w:r>
        <w:t>ной ситуации федерального, межрегионального или регионального характера.</w:t>
      </w:r>
    </w:p>
    <w:p w:rsidR="00000000" w:rsidRDefault="0078088F">
      <w:bookmarkStart w:id="30" w:name="sub_1003"/>
      <w:bookmarkEnd w:id="29"/>
      <w:r>
        <w:t>3. Гранты в форме субсидий предоставляются по следующим направлениям:</w:t>
      </w:r>
    </w:p>
    <w:p w:rsidR="00000000" w:rsidRDefault="0078088F">
      <w:bookmarkStart w:id="31" w:name="sub_10031"/>
      <w:bookmarkEnd w:id="30"/>
      <w:r>
        <w:t>1) на развитие семейной фермы;</w:t>
      </w:r>
    </w:p>
    <w:p w:rsidR="00000000" w:rsidRDefault="0078088F">
      <w:bookmarkStart w:id="32" w:name="sub_10032"/>
      <w:bookmarkEnd w:id="31"/>
      <w:r>
        <w:t>2) на развитие материально-те</w:t>
      </w:r>
      <w:r>
        <w:t>хнической базы сельскохозяйственных потребительских кооперативов или начинающих сельскохозяйственных потребительских кооперативов.</w:t>
      </w:r>
    </w:p>
    <w:bookmarkEnd w:id="32"/>
    <w:p w:rsidR="00000000" w:rsidRDefault="0078088F">
      <w:r>
        <w:t>Распределение или перераспределение средств между направлениями осуществляется исходя из необходимости достижения ре</w:t>
      </w:r>
      <w:r>
        <w:t>зультатов предоставления грантов в форме субсидий на развитие малых форм хозяйствования с учетом информации об объемах финансового обеспечения расходных обязательств субъекта Российской Федерации, софинансируемых из федерального бюджета, являющейся приложе</w:t>
      </w:r>
      <w:r>
        <w:t>нием N 1 к соглашению о предоставлении субсидии (или иного межбюджетного трансферта, имеющего целевое назначение) из федерального бюджета бюджету субъекта Российской Федерации, заключаемому между Правительством Свердловской области и Министерством сельског</w:t>
      </w:r>
      <w:r>
        <w:t>о хозяйства Российской Федерации, и утверждается правовым актом Министерства.</w:t>
      </w:r>
    </w:p>
    <w:p w:rsidR="00000000" w:rsidRDefault="0078088F">
      <w:r>
        <w:t>С 1 января 2025 года гранты в форме субсидий предоставляются при условии документального подтверждения наличия у юридических лиц (за исключением сельскохозяйственных кредитных по</w:t>
      </w:r>
      <w:r>
        <w:t xml:space="preserve">требительских кооперативов) или индивидуальных предпринимателей, подавших заявления о предоставлении грантов в форме субсидий, прав пользования земельными участками, на которых </w:t>
      </w:r>
      <w:r>
        <w:lastRenderedPageBreak/>
        <w:t>осуществляется или планируется осуществлять сельскохозяйственное производство.</w:t>
      </w:r>
    </w:p>
    <w:p w:rsidR="00000000" w:rsidRDefault="0078088F">
      <w:r>
        <w:t>Сведения о гранте в форме субсидии размещаются на едином портале бюджетной системы Российской Федерации (</w:t>
      </w:r>
      <w:hyperlink r:id="rId23" w:history="1">
        <w:r>
          <w:rPr>
            <w:rStyle w:val="a4"/>
          </w:rPr>
          <w:t>www.budget.gov.ru</w:t>
        </w:r>
      </w:hyperlink>
      <w:r>
        <w:t>) в информационно-телекоммуникационной сети "Интернет" в поряд</w:t>
      </w:r>
      <w:r>
        <w:t>ке, установленном Министерством финансов Российской Федерации.</w:t>
      </w:r>
    </w:p>
    <w:p w:rsidR="00000000" w:rsidRDefault="0078088F">
      <w:r>
        <w:t>Сведения о гранте в форме субсидии включаются в размещаемый на едином портале бюджетной системы Российской Федерации (</w:t>
      </w:r>
      <w:hyperlink r:id="rId24" w:history="1">
        <w:r>
          <w:rPr>
            <w:rStyle w:val="a4"/>
          </w:rPr>
          <w:t>www.bu</w:t>
        </w:r>
        <w:r>
          <w:rPr>
            <w:rStyle w:val="a4"/>
          </w:rPr>
          <w:t>dget.gov.ru</w:t>
        </w:r>
      </w:hyperlink>
      <w:r>
        <w:t>) в информационно-телекоммуникационной сети "Интернет" реестр субсидий, формирование и ведение которого осуществляются в порядке, установленном Министерством финансов Российской Федерации.</w:t>
      </w:r>
    </w:p>
    <w:p w:rsidR="00000000" w:rsidRDefault="0078088F">
      <w:bookmarkStart w:id="33" w:name="sub_1004"/>
      <w:r>
        <w:t>4. Настоящий порядок разработан в соответстви</w:t>
      </w:r>
      <w:r>
        <w:t xml:space="preserve">и с </w:t>
      </w:r>
      <w:hyperlink r:id="rId2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29 декабря 2006 года N 264-ФЗ "О развитии сельск</w:t>
      </w:r>
      <w:r>
        <w:t xml:space="preserve">ого хозяйства",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</w:t>
      </w:r>
      <w:hyperlink r:id="rId27" w:history="1">
        <w:r>
          <w:rPr>
            <w:rStyle w:val="a4"/>
          </w:rPr>
          <w:t>приложением N 8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(далее </w:t>
      </w:r>
      <w:r>
        <w:t xml:space="preserve">- постановление Правительства Российской Федерации от 14.07.2012 N 717),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</w:t>
      </w:r>
      <w:r>
        <w:t>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</w:t>
      </w:r>
      <w:r>
        <w:t xml:space="preserve">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30" w:history="1">
        <w:r>
          <w:rPr>
            <w:rStyle w:val="a4"/>
          </w:rPr>
          <w:t>Законом</w:t>
        </w:r>
      </w:hyperlink>
      <w:r>
        <w:t xml:space="preserve"> Свердловской области от 4 февраля 200</w:t>
      </w:r>
      <w:r>
        <w:t>8 года N 7-ОЗ "О государственной поддержке юридических и физических лиц, осуществляющих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</w:t>
      </w:r>
      <w:r>
        <w:t>й продукции, пищевых лесных ресурсов, в Свердловской области" и Областной государственной программой.</w:t>
      </w:r>
    </w:p>
    <w:p w:rsidR="00000000" w:rsidRDefault="0078088F">
      <w:bookmarkStart w:id="34" w:name="sub_1005"/>
      <w:bookmarkEnd w:id="33"/>
      <w:r>
        <w:t>5. Министерство является исполнительным органом государственной власти Свердловской области, осуществляющим функции главного распорядителя</w:t>
      </w:r>
      <w:r>
        <w:t xml:space="preserve"> средств областного бюджета, до которого в соответствии с </w:t>
      </w:r>
      <w:hyperlink r:id="rId31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как получателя бюджетных средств доведены в установленном порядке лимиты бюджет</w:t>
      </w:r>
      <w:r>
        <w:t>ных обязательств на предоставление грантов в форме субсидий на текущий финансовый год и плановый период.</w:t>
      </w:r>
    </w:p>
    <w:p w:rsidR="00000000" w:rsidRDefault="0078088F">
      <w:bookmarkStart w:id="35" w:name="sub_1006"/>
      <w:bookmarkEnd w:id="34"/>
      <w:r>
        <w:t>6. Категории юридических лиц (за исключением сельскохозяйственных кредитных потребительских кооперативов), крестьянских (фермерских) хо</w:t>
      </w:r>
      <w:r>
        <w:t xml:space="preserve">зяйств и индивидуальных предпринимателей, являющихся главами крестьянских (фермерских) хозяйств, прошедших отбор и имеющих право на получение грантов в </w:t>
      </w:r>
      <w:r>
        <w:lastRenderedPageBreak/>
        <w:t>форме субсидий (далее - Грантополучатель), цели, условия и порядок предоставления гранта в форме субсиди</w:t>
      </w:r>
      <w:r>
        <w:t xml:space="preserve">и указаны в </w:t>
      </w:r>
      <w:hyperlink w:anchor="sub_200" w:history="1">
        <w:r>
          <w:rPr>
            <w:rStyle w:val="a4"/>
          </w:rPr>
          <w:t>главах 2</w:t>
        </w:r>
      </w:hyperlink>
      <w:r>
        <w:t xml:space="preserve"> и </w:t>
      </w:r>
      <w:hyperlink w:anchor="sub_300" w:history="1">
        <w:r>
          <w:rPr>
            <w:rStyle w:val="a4"/>
          </w:rPr>
          <w:t>3</w:t>
        </w:r>
      </w:hyperlink>
      <w:r>
        <w:t xml:space="preserve"> настоящего порядка по соответствующим направлениям предоставления гранта в форме субсидии.</w:t>
      </w:r>
    </w:p>
    <w:bookmarkEnd w:id="35"/>
    <w:p w:rsidR="00000000" w:rsidRDefault="0078088F">
      <w:r>
        <w:t>Отбор крестьянских (фермерских) хозяйств и индивидуальных предпринимателей, являющ</w:t>
      </w:r>
      <w:r>
        <w:t xml:space="preserve">ихся главами крестьянских (фермерских) хозяйств, на право получения грантов в форме субсидий по направлению, указанному в </w:t>
      </w:r>
      <w:hyperlink w:anchor="sub_10031" w:history="1">
        <w:r>
          <w:rPr>
            <w:rStyle w:val="a4"/>
          </w:rPr>
          <w:t>подпункте 1 части первой пункта 3</w:t>
        </w:r>
      </w:hyperlink>
      <w:r>
        <w:t xml:space="preserve"> настоящего порядка, осуществляется в соответствии с Порядком проведения о</w:t>
      </w:r>
      <w:r>
        <w:t xml:space="preserve">тбора крестьянских (фермерских) хозяйств и индивидуальных предпринимателей, являющихся главами крестьянских (фермерских) хозяйств, на право получения грантов в форме субсидий на развитие семейной фермы (далее - Порядок отбора КФХ), приведенным в </w:t>
      </w:r>
      <w:hyperlink w:anchor="sub_1100" w:history="1">
        <w:r>
          <w:rPr>
            <w:rStyle w:val="a4"/>
          </w:rPr>
          <w:t>приложении N 1</w:t>
        </w:r>
      </w:hyperlink>
      <w:r>
        <w:t xml:space="preserve"> к настоящему порядку.</w:t>
      </w:r>
    </w:p>
    <w:p w:rsidR="00000000" w:rsidRDefault="0078088F">
      <w:r>
        <w:t xml:space="preserve">Отбор сельскохозяйственных потребительских кооперативов на право получения грантов в форме субсидий по направлению, указанному в </w:t>
      </w:r>
      <w:hyperlink w:anchor="sub_10032" w:history="1">
        <w:r>
          <w:rPr>
            <w:rStyle w:val="a4"/>
          </w:rPr>
          <w:t>подпункте 2 части первой пункта 3</w:t>
        </w:r>
      </w:hyperlink>
      <w:r>
        <w:t xml:space="preserve"> настоящего порядка, осуществляется в соответствии с Порядком проведения отбора сельскохозяйственных потребительских кооперативов на право получения грантов в форме субсидий на развитие материально-технической базы сельскохозяйственных потребительских кооп</w:t>
      </w:r>
      <w:r>
        <w:t xml:space="preserve">еративов или начинающих сельскохозяйственных потребительских кооперативов (далее - Порядок отбора СПоК), приведенным в </w:t>
      </w:r>
      <w:hyperlink w:anchor="sub_1200" w:history="1">
        <w:r>
          <w:rPr>
            <w:rStyle w:val="a4"/>
          </w:rPr>
          <w:t>приложении N 2</w:t>
        </w:r>
      </w:hyperlink>
      <w:r>
        <w:t xml:space="preserve"> к настоящему порядку.</w:t>
      </w:r>
    </w:p>
    <w:p w:rsidR="00000000" w:rsidRDefault="0078088F">
      <w:bookmarkStart w:id="36" w:name="sub_1007"/>
      <w:r>
        <w:t>7. Гранты в форме субсидий предоставляются на условиях софинансиро</w:t>
      </w:r>
      <w:r>
        <w:t xml:space="preserve">вания за счет средств федерального бюджета и средств областного бюджета, а также средств областного бюджета (без участия средств федерального бюджета) в пределах бюджетных ассигнований, предусмотренных на цели, указанные в </w:t>
      </w:r>
      <w:hyperlink w:anchor="sub_1031" w:history="1">
        <w:r>
          <w:rPr>
            <w:rStyle w:val="a4"/>
          </w:rPr>
          <w:t>части перв</w:t>
        </w:r>
        <w:r>
          <w:rPr>
            <w:rStyle w:val="a4"/>
          </w:rPr>
          <w:t>ой пункта 31</w:t>
        </w:r>
      </w:hyperlink>
      <w:r>
        <w:t xml:space="preserve"> и </w:t>
      </w:r>
      <w:hyperlink w:anchor="sub_1044" w:history="1">
        <w:r>
          <w:rPr>
            <w:rStyle w:val="a4"/>
          </w:rPr>
          <w:t>части первой пункта 44</w:t>
        </w:r>
      </w:hyperlink>
      <w:r>
        <w:t xml:space="preserve"> настоящего порядка, в законе Свердловской области об областном бюджете на соответствующий финансовый год и плановый период и Областной государственной программе, и (или) сводной бюджетной р</w:t>
      </w:r>
      <w:r>
        <w:t>осписи областного бюджета на соответствующий финансовый год и плановый период, и лимитов бюджетных обязательств, доведенных в установленном порядке Министерству.</w:t>
      </w:r>
    </w:p>
    <w:bookmarkEnd w:id="36"/>
    <w:p w:rsidR="00000000" w:rsidRDefault="0078088F">
      <w:r>
        <w:t xml:space="preserve">Гранты в форме субсидий за счет средств федерального бюджета предоставляются с учетом </w:t>
      </w:r>
      <w:r>
        <w:t>предельного уровня софинансирования расходного обязательства Свердловской области из федерального бюджета, установленного Правительством Российской Федерации на текущий финансовый год и плановый период.</w:t>
      </w:r>
    </w:p>
    <w:p w:rsidR="00000000" w:rsidRDefault="0078088F">
      <w:r>
        <w:t xml:space="preserve">Грант в форме субсидии предоставляется на финансовое </w:t>
      </w:r>
      <w:r>
        <w:t>обеспечение затрат Грантополучателя без учета налога на добавленную стоимость. Для Грантополучателей,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</w:t>
      </w:r>
      <w:r>
        <w:t>овое обеспечение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78088F">
      <w:r>
        <w:t>При предоставлении гранта в форме субсидии устанавливается запрет приобретения Грантополучателем, являющи</w:t>
      </w:r>
      <w:r>
        <w:t xml:space="preserve">мся юридическим лицом, а также </w:t>
      </w:r>
      <w:r>
        <w:lastRenderedPageBreak/>
        <w:t>иными юридическими лицами, получающими средства на основании договоров, заключенных с Грантополучателем, средств иностранной валюты, за исключением операций, осуществляемых в соответствии с валютным законодательством Российск</w:t>
      </w:r>
      <w:r>
        <w:t>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в форме субсидии иных операций, определенных правовым актом Министерства.</w:t>
      </w:r>
    </w:p>
    <w:p w:rsidR="00000000" w:rsidRDefault="0078088F">
      <w:bookmarkStart w:id="37" w:name="sub_1008"/>
      <w:r>
        <w:t>8. Грант в форме субсидии предоставляется на основании соглашения о предоставлении гранта в форме субсидии (далее - Соглашение), заключаемого между Министерством и Грантополучателем:</w:t>
      </w:r>
    </w:p>
    <w:p w:rsidR="00000000" w:rsidRDefault="0078088F">
      <w:bookmarkStart w:id="38" w:name="sub_10811"/>
      <w:bookmarkEnd w:id="37"/>
      <w:r>
        <w:t xml:space="preserve">1) в случае предоставления гранта в форме субсидии </w:t>
      </w:r>
      <w:r>
        <w:t>на условиях софинансирования за счет субсидии из федерального бюджета и средств областного бюджета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в соо</w:t>
      </w:r>
      <w:r>
        <w:t>тветствии с типовой формой, утвержденной приказом Министерства финансов Российской Федерации;</w:t>
      </w:r>
    </w:p>
    <w:p w:rsidR="00000000" w:rsidRDefault="0078088F">
      <w:bookmarkStart w:id="39" w:name="sub_10812"/>
      <w:bookmarkEnd w:id="38"/>
      <w:r>
        <w:t>2) в случае предоставления гранта в форме субсидии за счет средств областного бюджета (без участия средств федерального бюджета) - в соответстви</w:t>
      </w:r>
      <w:r>
        <w:t>и с типовой формой, утвержденной приказом Министерства финансов Свердловской области.</w:t>
      </w:r>
    </w:p>
    <w:bookmarkEnd w:id="39"/>
    <w:p w:rsidR="00000000" w:rsidRDefault="0078088F">
      <w:r>
        <w:t>В Соглашении предусматривается согласие Грантополучателя на осуществление Министерством проверок соблюдения условий и порядка предоставления гранта в форме субси</w:t>
      </w:r>
      <w:r>
        <w:t>дии, в том числе в части достижения результатов предоставления гранта в форме субсидии, а также проверок органами государственного финансового контроля Свердловской области в части соблюдения условий и порядка предоставления гранта в форме субсидии в соотв</w:t>
      </w:r>
      <w:r>
        <w:t xml:space="preserve">етствии со </w:t>
      </w:r>
      <w:hyperlink r:id="rId32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3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78088F">
      <w:r>
        <w:t>В приложение к Соглашению включаетс</w:t>
      </w:r>
      <w:r>
        <w:t>я план расходов Грантополучателя, подготовленный по форме, установленной правовым актом Министерства, который размещается на официальном сайте Министерства в информационно-телекоммуникационной сети "Интернет".</w:t>
      </w:r>
    </w:p>
    <w:p w:rsidR="00000000" w:rsidRDefault="0078088F">
      <w:bookmarkStart w:id="40" w:name="sub_10084"/>
      <w:r>
        <w:t>Дополнительное соглашение к Соглашени</w:t>
      </w:r>
      <w:r>
        <w:t xml:space="preserve">ю, заключенному в соответствии с </w:t>
      </w:r>
      <w:hyperlink w:anchor="sub_10811" w:history="1">
        <w:r>
          <w:rPr>
            <w:rStyle w:val="a4"/>
          </w:rPr>
          <w:t>подпунктом 1 части первой</w:t>
        </w:r>
      </w:hyperlink>
      <w:r>
        <w:t xml:space="preserve"> настоящего пункта, заключается в форме электронного документа в системе "Электронный бюджет" и подписывается усиленными </w:t>
      </w:r>
      <w:hyperlink r:id="rId34" w:history="1">
        <w:r>
          <w:rPr>
            <w:rStyle w:val="a4"/>
          </w:rPr>
          <w:t>квалифицированными электронными подписями</w:t>
        </w:r>
      </w:hyperlink>
      <w:r>
        <w:t xml:space="preserve"> лиц, имеющих право действовать от имени каждой из сторон Соглашения.</w:t>
      </w:r>
    </w:p>
    <w:p w:rsidR="00000000" w:rsidRDefault="0078088F">
      <w:bookmarkStart w:id="41" w:name="sub_10085"/>
      <w:bookmarkEnd w:id="40"/>
      <w:r>
        <w:t>Дополнительное соглашение к Соглашению, заключенному в с</w:t>
      </w:r>
      <w:r>
        <w:t xml:space="preserve">оответствии с </w:t>
      </w:r>
      <w:hyperlink w:anchor="sub_10812" w:history="1">
        <w:r>
          <w:rPr>
            <w:rStyle w:val="a4"/>
          </w:rPr>
          <w:t>подпунктом 2 части первой</w:t>
        </w:r>
      </w:hyperlink>
      <w:r>
        <w:t xml:space="preserve"> настоящего пункта, заключается в соответствии с типовой формой, утвержденной Министерством финансов Свердловской области, и подписывается лицами, имеющими право действовать от имени каждой </w:t>
      </w:r>
      <w:r>
        <w:t>из сторон Соглашения.</w:t>
      </w:r>
    </w:p>
    <w:bookmarkEnd w:id="41"/>
    <w:p w:rsidR="00000000" w:rsidRDefault="0078088F">
      <w:r>
        <w:t xml:space="preserve">Изменение или расторжение Соглашения осуществляется по инициативе Министерства или Грантополучателя путем заключения дополнительного соглашения к Соглашению в соответствии с </w:t>
      </w:r>
      <w:hyperlink w:anchor="sub_10084" w:history="1">
        <w:r>
          <w:rPr>
            <w:rStyle w:val="a4"/>
          </w:rPr>
          <w:t>частями четвертой</w:t>
        </w:r>
      </w:hyperlink>
      <w:r>
        <w:t xml:space="preserve"> и (или</w:t>
      </w:r>
      <w:r>
        <w:t xml:space="preserve">) </w:t>
      </w:r>
      <w:hyperlink w:anchor="sub_10085" w:history="1">
        <w:r>
          <w:rPr>
            <w:rStyle w:val="a4"/>
          </w:rPr>
          <w:t>пятой</w:t>
        </w:r>
      </w:hyperlink>
      <w:r>
        <w:t xml:space="preserve"> настоящего пункта.</w:t>
      </w:r>
    </w:p>
    <w:p w:rsidR="00000000" w:rsidRDefault="0078088F">
      <w:r>
        <w:lastRenderedPageBreak/>
        <w:t>Изменение Соглашения осуществляется в следующих случаях:</w:t>
      </w:r>
    </w:p>
    <w:p w:rsidR="00000000" w:rsidRDefault="0078088F">
      <w:bookmarkStart w:id="42" w:name="sub_10821"/>
      <w:r>
        <w:t>1) внесение изменений в наименование и (или) реквизиты Министерства или Грантополучателя;</w:t>
      </w:r>
    </w:p>
    <w:p w:rsidR="00000000" w:rsidRDefault="0078088F">
      <w:bookmarkStart w:id="43" w:name="sub_10822"/>
      <w:bookmarkEnd w:id="42"/>
      <w:r>
        <w:t>2) внесение изменений в наим</w:t>
      </w:r>
      <w:r>
        <w:t>енование гранта в форме субсидии и (или) бюджетную классификацию расходов;</w:t>
      </w:r>
    </w:p>
    <w:p w:rsidR="00000000" w:rsidRDefault="0078088F">
      <w:bookmarkStart w:id="44" w:name="sub_10823"/>
      <w:bookmarkEnd w:id="43"/>
      <w:r>
        <w:t>3) изменение размера гранта в форме субсидии, определенного в Соглашении;</w:t>
      </w:r>
    </w:p>
    <w:p w:rsidR="00000000" w:rsidRDefault="0078088F">
      <w:bookmarkStart w:id="45" w:name="sub_10824"/>
      <w:bookmarkEnd w:id="44"/>
      <w:r>
        <w:t>4) изменение наименования и (или) значения результата предоставления гр</w:t>
      </w:r>
      <w:r>
        <w:t>анта в форме субсидии;</w:t>
      </w:r>
    </w:p>
    <w:p w:rsidR="00000000" w:rsidRDefault="0078088F">
      <w:bookmarkStart w:id="46" w:name="sub_10825"/>
      <w:bookmarkEnd w:id="45"/>
      <w:r>
        <w:t>5) изменение плана расходов Грантополучателя.</w:t>
      </w:r>
    </w:p>
    <w:bookmarkEnd w:id="46"/>
    <w:p w:rsidR="00000000" w:rsidRDefault="0078088F">
      <w:r>
        <w:t xml:space="preserve">В случае реорганизации Грантополучателя, являющегося юридическим лицом, в форме слияния, присоединения или преобразования в Соглашение вносятся изменения путем </w:t>
      </w:r>
      <w:r>
        <w:t xml:space="preserve">заключения дополнительного соглашения к Соглашению в соответствии с </w:t>
      </w:r>
      <w:hyperlink w:anchor="sub_10084" w:history="1">
        <w:r>
          <w:rPr>
            <w:rStyle w:val="a4"/>
          </w:rPr>
          <w:t>частями четвертой</w:t>
        </w:r>
      </w:hyperlink>
      <w:r>
        <w:t xml:space="preserve"> и (или) </w:t>
      </w:r>
      <w:hyperlink w:anchor="sub_10085" w:history="1">
        <w:r>
          <w:rPr>
            <w:rStyle w:val="a4"/>
          </w:rPr>
          <w:t>пятой</w:t>
        </w:r>
      </w:hyperlink>
      <w:r>
        <w:t xml:space="preserve"> настоящего пункта в части перемены лица в обязательстве с указанием в Соглашении юридического лица, яв</w:t>
      </w:r>
      <w:r>
        <w:t>ляющегося правопреемником.</w:t>
      </w:r>
    </w:p>
    <w:p w:rsidR="00000000" w:rsidRDefault="0078088F">
      <w:r>
        <w:t xml:space="preserve">В случае прекращения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5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6" w:history="1">
        <w:r>
          <w:rPr>
            <w:rStyle w:val="a4"/>
          </w:rPr>
          <w:t>статьей 1</w:t>
        </w:r>
        <w:r>
          <w:rPr>
            <w:rStyle w:val="a4"/>
          </w:rPr>
          <w:t>8</w:t>
        </w:r>
      </w:hyperlink>
      <w:r>
        <w:t xml:space="preserve"> Федерального закона от 11 июня 2003 года N 74-ФЗ "О крестьянском (фермерском) хозяйстве", в Соглашение вносятся изменения путем заключения дополнительного соглашения к Соглашению в соответствии с </w:t>
      </w:r>
      <w:hyperlink w:anchor="sub_10084" w:history="1">
        <w:r>
          <w:rPr>
            <w:rStyle w:val="a4"/>
          </w:rPr>
          <w:t>частями четвертой</w:t>
        </w:r>
      </w:hyperlink>
      <w:r>
        <w:t xml:space="preserve"> и (или) </w:t>
      </w:r>
      <w:hyperlink w:anchor="sub_10085" w:history="1">
        <w:r>
          <w:rPr>
            <w:rStyle w:val="a4"/>
          </w:rPr>
          <w:t>пятой</w:t>
        </w:r>
      </w:hyperlink>
      <w:r>
        <w:t xml:space="preserve"> настоящего пункта в части перемены лица в обязательстве с указанием стороной в Соглашении иного лица, являющегося правопреемником.</w:t>
      </w:r>
    </w:p>
    <w:p w:rsidR="00000000" w:rsidRDefault="0078088F">
      <w:r>
        <w:t>Расторжение Соглашения возможно при взаимном согласии сторон Соглашения.</w:t>
      </w:r>
    </w:p>
    <w:p w:rsidR="00000000" w:rsidRDefault="0078088F">
      <w:r>
        <w:t>Расторжение Соглашени</w:t>
      </w:r>
      <w:r>
        <w:t>я в одностороннем порядке возможно по требованию Министерства в следующих случаях:</w:t>
      </w:r>
    </w:p>
    <w:p w:rsidR="00000000" w:rsidRDefault="0078088F">
      <w:bookmarkStart w:id="47" w:name="sub_10831"/>
      <w:r>
        <w:t>1) реорганизация Грантополучателя, являющегося юридическим лицом, в форме разделения, выделения, а также ликвидация Грантополучателя, являющегося юридическим лицом,</w:t>
      </w:r>
      <w:r>
        <w:t xml:space="preserve"> или прекращение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7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Федерации). В случаях, указанных в настоящем подпункте, Соглашение расторгается с формированием уведомления о расторжении Соглашен</w:t>
      </w:r>
      <w:r>
        <w:t>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 в форме субсидии, и возврате неиспользованного ос</w:t>
      </w:r>
      <w:r>
        <w:t>татка гранта в форме субсидии в областной бюджет;</w:t>
      </w:r>
    </w:p>
    <w:p w:rsidR="00000000" w:rsidRDefault="0078088F">
      <w:bookmarkStart w:id="48" w:name="sub_10832"/>
      <w:bookmarkEnd w:id="47"/>
      <w:r>
        <w:t>2) нарушение Грантополучателем условий и порядка предоставления гранта в форме субсидии, установленных настоящим порядком;</w:t>
      </w:r>
    </w:p>
    <w:p w:rsidR="00000000" w:rsidRDefault="0078088F">
      <w:bookmarkStart w:id="49" w:name="sub_10833"/>
      <w:bookmarkEnd w:id="48"/>
      <w:r>
        <w:t>3) недостижение Грантополучателем в полном объе</w:t>
      </w:r>
      <w:r>
        <w:t xml:space="preserve">ме значений результатов </w:t>
      </w:r>
      <w:r>
        <w:lastRenderedPageBreak/>
        <w:t>предоставления гранта в форме субсидии, установленных в Соглашении.</w:t>
      </w:r>
    </w:p>
    <w:bookmarkEnd w:id="49"/>
    <w:p w:rsidR="00000000" w:rsidRDefault="0078088F">
      <w:r>
        <w:t>В Соглашение включается положение о согласовании новых условий Соглашения или о расторжении Соглашения (при недостижении согласия между Министерством и Гра</w:t>
      </w:r>
      <w:r>
        <w:t xml:space="preserve">нтополучателем по новым условиям Соглашения) в случае уменьшения Министерству ранее доведенных лимитов бюджетных обязательств,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порядка, приводящего к невозможности предоставления гранта в форме субс</w:t>
      </w:r>
      <w:r>
        <w:t>идии в размере, определенном в Соглашении.</w:t>
      </w:r>
    </w:p>
    <w:p w:rsidR="00000000" w:rsidRDefault="0078088F">
      <w:bookmarkStart w:id="50" w:name="sub_1009"/>
      <w:r>
        <w:t>9. Требования, которым должен соответствовать Грантополучатель на первое число месяца, предшествующего месяцу, в котором планируется заключение Соглашения:</w:t>
      </w:r>
    </w:p>
    <w:p w:rsidR="00000000" w:rsidRDefault="0078088F">
      <w:bookmarkStart w:id="51" w:name="sub_10091"/>
      <w:bookmarkEnd w:id="50"/>
      <w:r>
        <w:t>1) у Грантополучателя отсутствую</w:t>
      </w:r>
      <w:r>
        <w:t>т просроченная задолженность по возврату в областной бюджет субсидий (грантов в форме субсидий), бюджетных инвестиций, а также иная просроченная (неурегулированная) задолженность по денежным обязательствам перед Свердловской областью;</w:t>
      </w:r>
    </w:p>
    <w:p w:rsidR="00000000" w:rsidRDefault="0078088F">
      <w:bookmarkStart w:id="52" w:name="sub_10092"/>
      <w:bookmarkEnd w:id="51"/>
      <w:r>
        <w:t>2) Грантополучатель - юридическое лицо не находится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Грантополучатель - индивидуаль</w:t>
      </w:r>
      <w:r>
        <w:t>ный предприниматель не должен прекратить деятельность в качестве индивидуального предпринимателя;</w:t>
      </w:r>
    </w:p>
    <w:p w:rsidR="00000000" w:rsidRDefault="0078088F">
      <w:bookmarkStart w:id="53" w:name="sub_10093"/>
      <w:bookmarkEnd w:id="52"/>
      <w:r>
        <w:t>3) в отношении Грантополучателя - индивидуального предпринимателя не введена процедура банкротства.</w:t>
      </w:r>
    </w:p>
    <w:bookmarkEnd w:id="53"/>
    <w:p w:rsidR="00000000" w:rsidRDefault="0078088F">
      <w:r>
        <w:t>По состоянию на первое января т</w:t>
      </w:r>
      <w:r>
        <w:t>екущего финансового года или первое число месяца, предшествующего месяцу, в котором планируется заключение Соглашения, у Грантополучателя должна отсутствовать неисполненная обязанность по уплате налогов, сборов, страховых взносов, пеней, штрафов, процентов</w:t>
      </w:r>
      <w:r>
        <w:t>, подлежащих уплате в соответствии с законодательством Российской Федерации о налогах и сборах, в сумме, превышающей 10 тыс. рублей.</w:t>
      </w:r>
    </w:p>
    <w:p w:rsidR="00000000" w:rsidRDefault="0078088F">
      <w:r>
        <w:t>В году, предшествующем году получения гранта в форме субсидии, должны отсутствовать случаи привлечения к ответственности Гр</w:t>
      </w:r>
      <w:r>
        <w:t xml:space="preserve">антополучателя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8" w:history="1">
        <w:r>
          <w:rPr>
            <w:rStyle w:val="a4"/>
          </w:rPr>
          <w:t>Правилами</w:t>
        </w:r>
      </w:hyperlink>
      <w:r>
        <w:t xml:space="preserve"> противопожарного режима в Российской Федерации, утвержденными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</w:t>
      </w:r>
      <w:r>
        <w:t xml:space="preserve"> противопожарного режима в Российской Федерации".</w:t>
      </w:r>
    </w:p>
    <w:p w:rsidR="00000000" w:rsidRDefault="0078088F">
      <w:r>
        <w:t xml:space="preserve">Проверка соответствия Грантополучателя требованиям, указанным в </w:t>
      </w:r>
      <w:hyperlink w:anchor="sub_1009" w:history="1">
        <w:r>
          <w:rPr>
            <w:rStyle w:val="a4"/>
          </w:rPr>
          <w:t>частях первой - третьей</w:t>
        </w:r>
      </w:hyperlink>
      <w:r>
        <w:t xml:space="preserve"> настоящего пункта, осуществляется в соответствии с правовым актом Министерства.</w:t>
      </w:r>
    </w:p>
    <w:p w:rsidR="00000000" w:rsidRDefault="0078088F">
      <w:bookmarkStart w:id="54" w:name="sub_1010"/>
      <w:r>
        <w:t xml:space="preserve">10. </w:t>
      </w:r>
      <w:r>
        <w:t>Для реализации права на получение гранта в форме субсидии Грантополучатель представляет в структурное подразделение Министерства, обеспечивающее осуществление полномочий и функций Министерства в сфере агропромышленного комплекса на территориях муниципальны</w:t>
      </w:r>
      <w:r>
        <w:t xml:space="preserve">х образований, расположенных на территории Свердловской области (далее - территориальный отдел Министерства), или Министерство (в случае отсутствия территориального отдела Министерства на соответствующей территории) документы, указанные в </w:t>
      </w:r>
      <w:hyperlink w:anchor="sub_1034" w:history="1">
        <w:r>
          <w:rPr>
            <w:rStyle w:val="a4"/>
          </w:rPr>
          <w:t>части первой пункта 34</w:t>
        </w:r>
      </w:hyperlink>
      <w:r>
        <w:t xml:space="preserve"> и </w:t>
      </w:r>
      <w:hyperlink w:anchor="sub_1035" w:history="1">
        <w:r>
          <w:rPr>
            <w:rStyle w:val="a4"/>
          </w:rPr>
          <w:t>пункте 35</w:t>
        </w:r>
      </w:hyperlink>
      <w:r>
        <w:t xml:space="preserve"> настоящего порядка или </w:t>
      </w:r>
      <w:hyperlink w:anchor="sub_1047" w:history="1">
        <w:r>
          <w:rPr>
            <w:rStyle w:val="a4"/>
          </w:rPr>
          <w:t>части первой пункта 47</w:t>
        </w:r>
      </w:hyperlink>
      <w:r>
        <w:t xml:space="preserve"> </w:t>
      </w:r>
      <w:r>
        <w:lastRenderedPageBreak/>
        <w:t xml:space="preserve">и </w:t>
      </w:r>
      <w:hyperlink w:anchor="sub_1048" w:history="1">
        <w:r>
          <w:rPr>
            <w:rStyle w:val="a4"/>
          </w:rPr>
          <w:t>пункте 48</w:t>
        </w:r>
      </w:hyperlink>
      <w:r>
        <w:t xml:space="preserve"> настоящего порядка, в сроки, указанные в </w:t>
      </w:r>
      <w:hyperlink w:anchor="sub_1034" w:history="1">
        <w:r>
          <w:rPr>
            <w:rStyle w:val="a4"/>
          </w:rPr>
          <w:t>абзаце перво</w:t>
        </w:r>
        <w:r>
          <w:rPr>
            <w:rStyle w:val="a4"/>
          </w:rPr>
          <w:t>м части первой пункта 34</w:t>
        </w:r>
      </w:hyperlink>
      <w:r>
        <w:t xml:space="preserve"> или </w:t>
      </w:r>
      <w:hyperlink w:anchor="sub_1047" w:history="1">
        <w:r>
          <w:rPr>
            <w:rStyle w:val="a4"/>
          </w:rPr>
          <w:t>абзаце первом части первой пункта 47</w:t>
        </w:r>
      </w:hyperlink>
      <w:r>
        <w:t xml:space="preserve"> настоящего порядка.</w:t>
      </w:r>
    </w:p>
    <w:bookmarkEnd w:id="54"/>
    <w:p w:rsidR="00000000" w:rsidRDefault="0078088F">
      <w:r>
        <w:t>Все представляемые копии документов должны быть заверены печатью Грантополучателя (при наличии).</w:t>
      </w:r>
    </w:p>
    <w:p w:rsidR="00000000" w:rsidRDefault="0078088F">
      <w:r>
        <w:t>Срок рассмотрения документов Грантоп</w:t>
      </w:r>
      <w:r>
        <w:t>олучателя с учетом срока на доработку документов по замечаниям Министерства не должен превышать 15 рабочих дней.</w:t>
      </w:r>
    </w:p>
    <w:p w:rsidR="00000000" w:rsidRDefault="0078088F">
      <w:r>
        <w:t>Взаимодействие между Грантополучателем, Министерством и (или) территориальным отделом Министерства при рассмотрении документов осуществляется в</w:t>
      </w:r>
      <w:r>
        <w:t xml:space="preserve"> порядке, установленном правовым актом Министерства.</w:t>
      </w:r>
    </w:p>
    <w:p w:rsidR="00000000" w:rsidRDefault="0078088F">
      <w:bookmarkStart w:id="55" w:name="sub_1011"/>
      <w:r>
        <w:t xml:space="preserve">11. Грантополучатель имеет право в сроки, указанные в </w:t>
      </w:r>
      <w:hyperlink w:anchor="sub_1034" w:history="1">
        <w:r>
          <w:rPr>
            <w:rStyle w:val="a4"/>
          </w:rPr>
          <w:t>абзаце первом части первой пункта 34</w:t>
        </w:r>
      </w:hyperlink>
      <w:r>
        <w:t xml:space="preserve"> или </w:t>
      </w:r>
      <w:hyperlink w:anchor="sub_1047" w:history="1">
        <w:r>
          <w:rPr>
            <w:rStyle w:val="a4"/>
          </w:rPr>
          <w:t>абзаце первом части первой пункта 47</w:t>
        </w:r>
      </w:hyperlink>
      <w:r>
        <w:t xml:space="preserve"> настоящего </w:t>
      </w:r>
      <w:r>
        <w:t>порядка, по собственной инициативе дополнительно представить в территориальный отдел Министерства или Министерство (в случае отсутствия территориального отдела Министерства на соответствующей территории) выписку из Единого государственного реестра юридичес</w:t>
      </w:r>
      <w:r>
        <w:t>ких лиц или Единого государственного реестра индивидуальных предпринимателей по состоянию на дату не ранее чем за 5 календарных дней до даты подачи Грантополучателем заявления о предоставлении гранта в форме субсидии в территориальный отдел Министерства ил</w:t>
      </w:r>
      <w:r>
        <w:t>и Министерство (в случае отсутствия территориального отдела Министерства на соответствующей территории).</w:t>
      </w:r>
    </w:p>
    <w:p w:rsidR="00000000" w:rsidRDefault="0078088F">
      <w:bookmarkStart w:id="56" w:name="sub_10112"/>
      <w:bookmarkEnd w:id="55"/>
      <w:r>
        <w:t xml:space="preserve">Грантополучатель имеет право в сроки, указанные в </w:t>
      </w:r>
      <w:hyperlink w:anchor="sub_1034" w:history="1">
        <w:r>
          <w:rPr>
            <w:rStyle w:val="a4"/>
          </w:rPr>
          <w:t>абзаце первом части первой пункта 34</w:t>
        </w:r>
      </w:hyperlink>
      <w:r>
        <w:t xml:space="preserve"> или </w:t>
      </w:r>
      <w:hyperlink w:anchor="sub_1047" w:history="1">
        <w:r>
          <w:rPr>
            <w:rStyle w:val="a4"/>
          </w:rPr>
          <w:t>абзаце первом части первой пункта 47</w:t>
        </w:r>
      </w:hyperlink>
      <w:r>
        <w:t xml:space="preserve"> настоящего порядка, по собственной инициативе дополнительно представить в территориальный отдел Министерства или Министерство (в случае отсутствия территориального отдела Министерства на соответствующей террито</w:t>
      </w:r>
      <w:r>
        <w:t>рии) справку из территориального налогового органа об отсутствии у Грантополучателя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t xml:space="preserve"> о налогах и сборах, в сумме, превышающей 10 тыс. рублей.</w:t>
      </w:r>
    </w:p>
    <w:p w:rsidR="00000000" w:rsidRDefault="0078088F">
      <w:bookmarkStart w:id="57" w:name="sub_1012"/>
      <w:bookmarkEnd w:id="56"/>
      <w:r>
        <w:t xml:space="preserve">12. В случае непредставления Грантополучателем по собственной инициативе документа, указанного в </w:t>
      </w:r>
      <w:hyperlink w:anchor="sub_10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порядка, территориальный</w:t>
      </w:r>
      <w:r>
        <w:t xml:space="preserve"> отдел Министерства или Министерство (в случае отсутствия территориального отдела Министерства на соответствующей территории) получает указанный документ посредством использования официального интернет-ресурса Федеральной налоговой службы.</w:t>
      </w:r>
    </w:p>
    <w:bookmarkEnd w:id="57"/>
    <w:p w:rsidR="00000000" w:rsidRDefault="0078088F">
      <w:r>
        <w:t>В случае</w:t>
      </w:r>
      <w:r>
        <w:t xml:space="preserve"> возникновения у территориального отдела Министерства или Министерства (в случае отсутствия территориального отдела Министерства на соответствующей территории) сомнений в достоверности сведений, содержащихся в документе, указанном в </w:t>
      </w:r>
      <w:hyperlink w:anchor="sub_10112" w:history="1">
        <w:r>
          <w:rPr>
            <w:rStyle w:val="a4"/>
          </w:rPr>
          <w:t>части второй пункта 11</w:t>
        </w:r>
      </w:hyperlink>
      <w:r>
        <w:t xml:space="preserve"> настоящего порядка, представленном Грантополучателем по собственной инициативе, территориальный отдел Министерства (при наличии технической возможности) или Министерство (в случае отсутствия территориального отдела Министерства н</w:t>
      </w:r>
      <w:r>
        <w:t xml:space="preserve">а соответствующей территории либо отсутствия у территориального отдела Министерства технической возможности) запрашивает в течение 3 рабочих дней с даты получения заявления о предоставлении гранта в форме субсидии документ, указанный в части второй </w:t>
      </w:r>
      <w:r>
        <w:lastRenderedPageBreak/>
        <w:t xml:space="preserve">пункта </w:t>
      </w:r>
      <w:r>
        <w:t>11 настоящего порядка, у территориального налогового органа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</w:t>
      </w:r>
      <w:r>
        <w:t>омственного электронного взаимодействия, или путем направления письменного запроса.</w:t>
      </w:r>
    </w:p>
    <w:p w:rsidR="00000000" w:rsidRDefault="0078088F">
      <w:r>
        <w:t xml:space="preserve">В случае наличия в представленной территориальным налоговым органом справке информации о наличии у Грантополучателя по состоянию на первое января текущего финансового года </w:t>
      </w:r>
      <w:r>
        <w:t>или первое число месяца, предшествующего месяцу, в котором планируется заключение Соглашения,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>
        <w:t xml:space="preserve"> налогах и сборах, в сумме, превышающей 10 тыс. рублей, территориальный отдел Министерства или Министерство (в случае отсутствия территориального отдела Министерства на соответствующей территории) письменно уведомляет Грантополучателя о выявленной задолжен</w:t>
      </w:r>
      <w:r>
        <w:t>ности в течение 3 рабочих дней с даты получения указанной справки.</w:t>
      </w:r>
    </w:p>
    <w:p w:rsidR="00000000" w:rsidRDefault="0078088F">
      <w:r>
        <w:t>В случае если Грантополучатель не согласен с информацией, содержащейся в справке территориального налогового органа, он имеет право в течение 5 рабочих дней со дня получения соответствующег</w:t>
      </w:r>
      <w:r>
        <w:t>о уведомления представить в территориальный отдел Министерства или Министерство (в случае отсутствия территориального отдела Министерства на соответствующей территории) документы территориального налогового органа (уточненную справку), подтверждающие отсут</w:t>
      </w:r>
      <w:r>
        <w:t xml:space="preserve">ствие у Грантополучателя по состоянию на первое января текущего финансового года или первое число месяца, предшествующего месяцу, в котором планируется заключение Соглашения, задолженности, указанной в </w:t>
      </w:r>
      <w:hyperlink w:anchor="sub_10112" w:history="1">
        <w:r>
          <w:rPr>
            <w:rStyle w:val="a4"/>
          </w:rPr>
          <w:t>части второй пункта 11</w:t>
        </w:r>
      </w:hyperlink>
      <w:r>
        <w:t xml:space="preserve"> наст</w:t>
      </w:r>
      <w:r>
        <w:t>оящего порядка.</w:t>
      </w:r>
    </w:p>
    <w:p w:rsidR="00000000" w:rsidRDefault="0078088F">
      <w:bookmarkStart w:id="58" w:name="sub_1013"/>
      <w:r>
        <w:t>13. По итогам рассмотрения документов, представленных Грантополучателем для получения гранта в форме субсидии, Министерство в течение 5 рабочих дней принимает решение о предоставлении гранта в форме субсидии либо об отказе в предост</w:t>
      </w:r>
      <w:r>
        <w:t xml:space="preserve">авлении гранта в форме субсидии с указанием оснований для отказа, указанных в </w:t>
      </w:r>
      <w:hyperlink w:anchor="sub_1014" w:history="1">
        <w:r>
          <w:rPr>
            <w:rStyle w:val="a4"/>
          </w:rPr>
          <w:t>пункте 14</w:t>
        </w:r>
      </w:hyperlink>
      <w:r>
        <w:t xml:space="preserve"> настоящего порядка.</w:t>
      </w:r>
    </w:p>
    <w:p w:rsidR="00000000" w:rsidRDefault="0078088F">
      <w:bookmarkStart w:id="59" w:name="sub_1014"/>
      <w:bookmarkEnd w:id="58"/>
      <w:r>
        <w:t>14. Основаниями для принятия Министерством решения об отказе в предоставлении гранта в форме субсидии явля</w:t>
      </w:r>
      <w:r>
        <w:t>ются:</w:t>
      </w:r>
    </w:p>
    <w:p w:rsidR="00000000" w:rsidRDefault="0078088F">
      <w:bookmarkStart w:id="60" w:name="sub_1141"/>
      <w:bookmarkEnd w:id="59"/>
      <w:r>
        <w:t xml:space="preserve">1) несоответствие Грантополучателя требованиям, указанным в </w:t>
      </w:r>
      <w:hyperlink w:anchor="sub_1009" w:history="1">
        <w:r>
          <w:rPr>
            <w:rStyle w:val="a4"/>
          </w:rPr>
          <w:t>частях первой - третьей пункта 9</w:t>
        </w:r>
      </w:hyperlink>
      <w:r>
        <w:t xml:space="preserve"> настоящего порядка;</w:t>
      </w:r>
    </w:p>
    <w:p w:rsidR="00000000" w:rsidRDefault="0078088F">
      <w:bookmarkStart w:id="61" w:name="sub_1142"/>
      <w:bookmarkEnd w:id="60"/>
      <w:r>
        <w:t>2) несоответствие представленных Грантополучателем документов требованиям, указ</w:t>
      </w:r>
      <w:r>
        <w:t xml:space="preserve">анным в </w:t>
      </w:r>
      <w:hyperlink w:anchor="sub_1034" w:history="1">
        <w:r>
          <w:rPr>
            <w:rStyle w:val="a4"/>
          </w:rPr>
          <w:t>части первой пункта 34</w:t>
        </w:r>
      </w:hyperlink>
      <w:r>
        <w:t xml:space="preserve"> или </w:t>
      </w:r>
      <w:hyperlink w:anchor="sub_1047" w:history="1">
        <w:r>
          <w:rPr>
            <w:rStyle w:val="a4"/>
          </w:rPr>
          <w:t xml:space="preserve">части первой пункта 47 </w:t>
        </w:r>
      </w:hyperlink>
      <w:r>
        <w:t xml:space="preserve">настоящего порядка, по соответствующему направлению предоставления гранта в форме субсидии или непредставление (представление не в полном объеме) </w:t>
      </w:r>
      <w:r>
        <w:t>указанных документов;</w:t>
      </w:r>
    </w:p>
    <w:p w:rsidR="00000000" w:rsidRDefault="0078088F">
      <w:bookmarkStart w:id="62" w:name="sub_1143"/>
      <w:bookmarkEnd w:id="61"/>
      <w:r>
        <w:t>3) несоблюдение Грантополучателем сроков представления документов, установленных правовым актом Министерства, по соответствующему направлению предоставления гранта в форме субсидии;</w:t>
      </w:r>
    </w:p>
    <w:p w:rsidR="00000000" w:rsidRDefault="0078088F">
      <w:bookmarkStart w:id="63" w:name="sub_1144"/>
      <w:bookmarkEnd w:id="62"/>
      <w:r>
        <w:t>4) представление Гра</w:t>
      </w:r>
      <w:r>
        <w:t>нтополучателем документов, оформленных ненадлежащим образом (нечитаемые документы, наличие в документах ошибок и опечаток, искажающих содержащуюся в документах информацию);</w:t>
      </w:r>
    </w:p>
    <w:p w:rsidR="00000000" w:rsidRDefault="0078088F">
      <w:bookmarkStart w:id="64" w:name="sub_1145"/>
      <w:bookmarkEnd w:id="63"/>
      <w:r>
        <w:lastRenderedPageBreak/>
        <w:t>5) установление факта недостоверности информации, предоставленной Г</w:t>
      </w:r>
      <w:r>
        <w:t>рантополучателем;</w:t>
      </w:r>
    </w:p>
    <w:p w:rsidR="00000000" w:rsidRDefault="0078088F">
      <w:bookmarkStart w:id="65" w:name="sub_1146"/>
      <w:bookmarkEnd w:id="64"/>
      <w:r>
        <w:t>6) превышение совокупных расходов на предоставление гранта в форме субсидии сверх лимитов бюджетных обязательств, распределенных на соответствующее направление.</w:t>
      </w:r>
    </w:p>
    <w:p w:rsidR="00000000" w:rsidRDefault="0078088F">
      <w:bookmarkStart w:id="66" w:name="sub_1015"/>
      <w:bookmarkEnd w:id="65"/>
      <w:r>
        <w:t>15. Копию решения о предоставлении гранта в ф</w:t>
      </w:r>
      <w:r>
        <w:t>орме субсидии либо об отказе в предоставлении гранта в форме субсидии, подготовленного в письменном виде по форме, установленной правовым актом Министерства, Министерство направляет Грантополучателю в течение 3 рабочих дней со дня принятия такого решения М</w:t>
      </w:r>
      <w:r>
        <w:t>инистерством.</w:t>
      </w:r>
    </w:p>
    <w:bookmarkEnd w:id="66"/>
    <w:p w:rsidR="00000000" w:rsidRDefault="0078088F">
      <w:r>
        <w:t>Решение Министерства об отказе в предоставлении гранта в форме субсидии может быть обжаловано Грантополучателем в судебном порядке в соответствии с законодательством Российской Федерации.</w:t>
      </w:r>
    </w:p>
    <w:p w:rsidR="00000000" w:rsidRDefault="0078088F">
      <w:bookmarkStart w:id="67" w:name="sub_1016"/>
      <w:r>
        <w:t>16. В случае принятия Министерством ре</w:t>
      </w:r>
      <w:r>
        <w:t>шения о предоставлении гранта в форме субсидии между Министерством и Грантополучателем заключается Соглашение в течение 10 рабочих дней со дня принятия Министерством такого решения.</w:t>
      </w:r>
    </w:p>
    <w:p w:rsidR="00000000" w:rsidRDefault="0078088F">
      <w:bookmarkStart w:id="68" w:name="sub_1017"/>
      <w:bookmarkEnd w:id="67"/>
      <w:r>
        <w:t>17. Перечисление гранта в форме субсидии осуществляется Ми</w:t>
      </w:r>
      <w:r>
        <w:t>нистерством при наличии предельных объемов финансирования не позднее 10 рабочего дня, следующего за днем принятия Министерством решения о предоставлении гранта в форме субсидии Грантополучателю, на расчетный счет, открытый в российской кредитной организаци</w:t>
      </w:r>
      <w:r>
        <w:t>и.</w:t>
      </w:r>
    </w:p>
    <w:p w:rsidR="00000000" w:rsidRDefault="0078088F">
      <w:bookmarkStart w:id="69" w:name="sub_1018"/>
      <w:bookmarkEnd w:id="68"/>
      <w:r>
        <w:t>18. Срок использования гранта в форме субсидии составляет не более 24 месяцев с даты его получения.</w:t>
      </w:r>
    </w:p>
    <w:bookmarkEnd w:id="69"/>
    <w:p w:rsidR="00000000" w:rsidRDefault="0078088F">
      <w:r>
        <w:t xml:space="preserve">Срок использования гранта в форме субсидии или части средств гранта в форме субсидии может быть продлен по решению Министерства, </w:t>
      </w:r>
      <w:r>
        <w:t>но не более чем на 6 месяцев. Основанием для принятия Министерством решения о продлении срока использования гранта в форме субсидии является документальное подтверждение Грантополучателем наступления следующих обстоятельств:</w:t>
      </w:r>
    </w:p>
    <w:p w:rsidR="00000000" w:rsidRDefault="0078088F">
      <w:bookmarkStart w:id="70" w:name="sub_1181"/>
      <w:r>
        <w:t>1) уничтожение или повреждение имущества, которое произошло в результате обстоятельств непреодолимой силы;</w:t>
      </w:r>
    </w:p>
    <w:p w:rsidR="00000000" w:rsidRDefault="0078088F">
      <w:bookmarkStart w:id="71" w:name="sub_1182"/>
      <w:bookmarkEnd w:id="70"/>
      <w:r>
        <w:t>2) утрата, повреждение имущества, в результате которых имущество не подлежит использованию по функциональному назначению, произошедши</w:t>
      </w:r>
      <w:r>
        <w:t>е по независящим от Грантополучателя обстоятельствам;</w:t>
      </w:r>
    </w:p>
    <w:p w:rsidR="00000000" w:rsidRDefault="0078088F">
      <w:bookmarkStart w:id="72" w:name="sub_1183"/>
      <w:bookmarkEnd w:id="71"/>
      <w:r>
        <w:t>3) гибель урожая сельскохозяйственных культур в результате:</w:t>
      </w:r>
    </w:p>
    <w:bookmarkEnd w:id="72"/>
    <w:p w:rsidR="00000000" w:rsidRDefault="0078088F">
      <w:r>
        <w:t>воздействия опасных для производства сельскохозяйственной продукции природных явлений;</w:t>
      </w:r>
    </w:p>
    <w:p w:rsidR="00000000" w:rsidRDefault="0078088F">
      <w:r>
        <w:t>проникновения и (или) распростр</w:t>
      </w:r>
      <w:r>
        <w:t>анения вредных организмов, в случае если такие события носят эпифитотический характер;</w:t>
      </w:r>
    </w:p>
    <w:p w:rsidR="00000000" w:rsidRDefault="0078088F">
      <w:r>
        <w:t>пожара, засухи;</w:t>
      </w:r>
    </w:p>
    <w:p w:rsidR="00000000" w:rsidRDefault="0078088F">
      <w:bookmarkStart w:id="73" w:name="sub_1184"/>
      <w:r>
        <w:t>4) утрата (гибель) сельскохозяйственных животных в результате воздействия заразных, в том числе особо опасных, болезней животных;</w:t>
      </w:r>
    </w:p>
    <w:p w:rsidR="00000000" w:rsidRDefault="0078088F">
      <w:bookmarkStart w:id="74" w:name="sub_1185"/>
      <w:bookmarkEnd w:id="73"/>
      <w:r>
        <w:t>5) обстоятельства непреодолимой силы;</w:t>
      </w:r>
    </w:p>
    <w:p w:rsidR="00000000" w:rsidRDefault="0078088F">
      <w:bookmarkStart w:id="75" w:name="sub_1186"/>
      <w:bookmarkEnd w:id="74"/>
      <w:r>
        <w:t xml:space="preserve">6)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</w:t>
      </w:r>
      <w:r>
        <w:lastRenderedPageBreak/>
        <w:t>гидрометео</w:t>
      </w:r>
      <w:r>
        <w:t>рологии и смежных с ней областях;</w:t>
      </w:r>
    </w:p>
    <w:p w:rsidR="00000000" w:rsidRDefault="0078088F">
      <w:bookmarkStart w:id="76" w:name="sub_1187"/>
      <w:bookmarkEnd w:id="75"/>
      <w:r>
        <w:t>7) чрезвычайная ситуация природного характера, препятствующая использованию средств гранта в форме субсидии в установленный срок.</w:t>
      </w:r>
    </w:p>
    <w:bookmarkEnd w:id="76"/>
    <w:p w:rsidR="00000000" w:rsidRDefault="0078088F">
      <w:r>
        <w:t>Продление срока использования гранта в форме субсидии осуществляется</w:t>
      </w:r>
      <w:r>
        <w:t xml:space="preserve"> в соответствии с заявлением Грантополучателя, направленным в Министерство не позднее чем за 15 календарных дней до окончания срока использования гранта в форме субсидии.</w:t>
      </w:r>
    </w:p>
    <w:p w:rsidR="00000000" w:rsidRDefault="0078088F">
      <w:r>
        <w:t xml:space="preserve">Повторное получение гранта в форме субсидии возможно при условии реализации в полном </w:t>
      </w:r>
      <w:r>
        <w:t>объеме проекта грантополучателя, на который ранее были получены средства гранта в форме субсидии на развитие семейной фермы или гранта в форме субсидии на развитие материально-технической базы, и достижения плановых показателей деятельности, но не ранее че</w:t>
      </w:r>
      <w:r>
        <w:t>м через 36 месяцев с даты получения предыдущего гранта в форме субсидии.</w:t>
      </w:r>
    </w:p>
    <w:p w:rsidR="00000000" w:rsidRDefault="0078088F">
      <w:bookmarkStart w:id="77" w:name="sub_1019"/>
      <w:r>
        <w:t>19. Грантополучатель в сроки, установленные в Соглашении, но не реже одного раза в квартал в году предоставления гранта в форме субсидии представляет отчет о достижении значен</w:t>
      </w:r>
      <w:r>
        <w:t>ий результатов предоставления гранта в форме субсидии по форме, установленной в Соглашении, в системе "Электронный бюджет" или на бумажном носителе в территориальный отдел Министерства или Министерство (в случае отсутствия территориального отдела Министерс</w:t>
      </w:r>
      <w:r>
        <w:t>тва на соответствующей территории).</w:t>
      </w:r>
    </w:p>
    <w:bookmarkEnd w:id="77"/>
    <w:p w:rsidR="00000000" w:rsidRDefault="0078088F">
      <w:r>
        <w:t xml:space="preserve">Министерство в году, следующем за годом предоставления гранта в форме субсидии, оценивает достижение значений результатов предоставления гранта в форме субсидии, установленных в Соглашении, на основании отчета о </w:t>
      </w:r>
      <w:r>
        <w:t>достижении значений результатов предоставления гранта в форме субсидии по форме, установленной в Соглашении.</w:t>
      </w:r>
    </w:p>
    <w:p w:rsidR="00000000" w:rsidRDefault="0078088F">
      <w:r>
        <w:t xml:space="preserve">Результаты предоставления гранта в форме субсидии указаны в </w:t>
      </w:r>
      <w:hyperlink w:anchor="sub_1039" w:history="1">
        <w:r>
          <w:rPr>
            <w:rStyle w:val="a4"/>
          </w:rPr>
          <w:t>пунктах 39</w:t>
        </w:r>
      </w:hyperlink>
      <w:r>
        <w:t xml:space="preserve"> и </w:t>
      </w:r>
      <w:hyperlink w:anchor="sub_1052" w:history="1">
        <w:r>
          <w:rPr>
            <w:rStyle w:val="a4"/>
          </w:rPr>
          <w:t>52</w:t>
        </w:r>
      </w:hyperlink>
      <w:r>
        <w:t xml:space="preserve"> настоящего порядка по соответствующим направлениям гранта в форме субсидии.</w:t>
      </w:r>
    </w:p>
    <w:p w:rsidR="00000000" w:rsidRDefault="0078088F">
      <w:r>
        <w:t>Дата достижения значений результатов предоставления гранта в форме субсидии устанавливается в Соглашении.</w:t>
      </w:r>
    </w:p>
    <w:p w:rsidR="00000000" w:rsidRDefault="0078088F">
      <w:bookmarkStart w:id="78" w:name="sub_1020"/>
      <w:r>
        <w:t>20. В отношении Грантополучателей Министерством проводится монито</w:t>
      </w:r>
      <w:r>
        <w:t xml:space="preserve">ринг достижения результатов предоставления гранта в форме субсидии (далее - мониторинг) в соответствии с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27.04.2024 N 53н "Об утве</w:t>
      </w:r>
      <w:r>
        <w:t>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</w:t>
      </w:r>
      <w:r>
        <w:t>ям товаров, работ, услуг" (далее - приказ Министерства финансов Российской Федерации от 27.04.2024 N 53н).</w:t>
      </w:r>
    </w:p>
    <w:bookmarkEnd w:id="78"/>
    <w:p w:rsidR="00000000" w:rsidRDefault="0078088F">
      <w:r>
        <w:t>В целях проведения мониторинга Министерство ежегодно формирует и утверждает одновременно с заключением Соглашения план мероприятий по достиже</w:t>
      </w:r>
      <w:r>
        <w:t xml:space="preserve">нию результатов предоставления гранта в форме субсидии по направлению, указанному в </w:t>
      </w:r>
      <w:hyperlink w:anchor="sub_10031" w:history="1">
        <w:r>
          <w:rPr>
            <w:rStyle w:val="a4"/>
          </w:rPr>
          <w:t>подпункте 1</w:t>
        </w:r>
      </w:hyperlink>
      <w:r>
        <w:t xml:space="preserve"> или </w:t>
      </w:r>
      <w:hyperlink w:anchor="sub_10032" w:history="1">
        <w:r>
          <w:rPr>
            <w:rStyle w:val="a4"/>
          </w:rPr>
          <w:t>2 части первой пункта 3</w:t>
        </w:r>
      </w:hyperlink>
      <w:r>
        <w:t xml:space="preserve"> настоящего порядка, по </w:t>
      </w:r>
      <w:hyperlink r:id="rId41" w:history="1">
        <w:r>
          <w:rPr>
            <w:rStyle w:val="a4"/>
          </w:rPr>
          <w:t>форме</w:t>
        </w:r>
      </w:hyperlink>
      <w:r>
        <w:t xml:space="preserve">, установленной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27.04.2024 N 53н (далее - План мероприятий), в котором отражаются контрольные точки по каж</w:t>
      </w:r>
      <w:r>
        <w:t xml:space="preserve">дому результату предоставления гранта в форме </w:t>
      </w:r>
      <w:r>
        <w:lastRenderedPageBreak/>
        <w:t>субсидии по направлению, указанному в подпункте 1 или 2 части первой пункта 3 настоящего порядка, плановые значения таких результатов с указанием контрольных точек и плановых сроков их достижения. План мероприя</w:t>
      </w:r>
      <w:r>
        <w:t>тий формируется на текущий финансовый год с указанием не менее одной контрольной точки в квартал.</w:t>
      </w:r>
    </w:p>
    <w:p w:rsidR="00000000" w:rsidRDefault="0078088F">
      <w:hyperlink r:id="rId43" w:history="1">
        <w:r>
          <w:rPr>
            <w:rStyle w:val="a4"/>
          </w:rPr>
          <w:t>План</w:t>
        </w:r>
      </w:hyperlink>
      <w:r>
        <w:t xml:space="preserve"> мероприятий на очередной финансовый год утверждается не позднее чем за 10 рабоч</w:t>
      </w:r>
      <w:r>
        <w:t>их дней до завершения текущего финансового года. Дополнительное соглашение, которым утверждается План мероприятий на очередной финансовый год, заключается с Грантополучателем до наступления даты исполнения первой контрольной точки.</w:t>
      </w:r>
    </w:p>
    <w:p w:rsidR="00000000" w:rsidRDefault="0078088F">
      <w:r>
        <w:t>Внесение изменений в утв</w:t>
      </w:r>
      <w:r>
        <w:t xml:space="preserve">ержденный </w:t>
      </w:r>
      <w:hyperlink r:id="rId44" w:history="1">
        <w:r>
          <w:rPr>
            <w:rStyle w:val="a4"/>
          </w:rPr>
          <w:t>План</w:t>
        </w:r>
      </w:hyperlink>
      <w:r>
        <w:t xml:space="preserve">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000000" w:rsidRDefault="0078088F">
      <w:r>
        <w:t>Оценка достижения Г</w:t>
      </w:r>
      <w:r>
        <w:t xml:space="preserve">рантополучателем значения результата предоставления гранта в форме субсидии по направлению, указанному в </w:t>
      </w:r>
      <w:hyperlink w:anchor="sub_10031" w:history="1">
        <w:r>
          <w:rPr>
            <w:rStyle w:val="a4"/>
          </w:rPr>
          <w:t>подпункте 1</w:t>
        </w:r>
      </w:hyperlink>
      <w:r>
        <w:t xml:space="preserve"> или </w:t>
      </w:r>
      <w:hyperlink w:anchor="sub_10032" w:history="1">
        <w:r>
          <w:rPr>
            <w:rStyle w:val="a4"/>
          </w:rPr>
          <w:t>2 части первой пункта 3</w:t>
        </w:r>
      </w:hyperlink>
      <w:r>
        <w:t xml:space="preserve"> настоящего порядка, осуществляется Министерством на основ</w:t>
      </w:r>
      <w:r>
        <w:t xml:space="preserve">ании </w:t>
      </w:r>
      <w:hyperlink r:id="rId45" w:history="1">
        <w:r>
          <w:rPr>
            <w:rStyle w:val="a4"/>
          </w:rPr>
          <w:t>отчета о реализации</w:t>
        </w:r>
      </w:hyperlink>
      <w:r>
        <w:t xml:space="preserve"> Плана мероприятий, подготовленного по форме, установленной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финан</w:t>
      </w:r>
      <w:r>
        <w:t>сов Российской Федерации от 27.04.2024 N 53н, в котором ежеквартально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гранта в форм</w:t>
      </w:r>
      <w:r>
        <w:t>е субсидии по направлению, указанному в подпункте 1 или 2 части первой пункта 3 настоящего порядка, отражаются:</w:t>
      </w:r>
    </w:p>
    <w:p w:rsidR="00000000" w:rsidRDefault="0078088F">
      <w:bookmarkStart w:id="79" w:name="sub_10211"/>
      <w:r>
        <w:t>1) достигнутое в отчетном периоде значение результата предоставления гранта в форме субсидии и контрольные точки:</w:t>
      </w:r>
    </w:p>
    <w:bookmarkEnd w:id="79"/>
    <w:p w:rsidR="00000000" w:rsidRDefault="0078088F">
      <w:r>
        <w:t>срок достиже</w:t>
      </w:r>
      <w:r>
        <w:t>ния которых наступает в отчетном периоде;</w:t>
      </w:r>
    </w:p>
    <w:p w:rsidR="00000000" w:rsidRDefault="0078088F">
      <w:r>
        <w:t>достигнутые с нарушением установленных сроков;</w:t>
      </w:r>
    </w:p>
    <w:p w:rsidR="00000000" w:rsidRDefault="0078088F">
      <w:r>
        <w:t>достигнутые до наступления срока;</w:t>
      </w:r>
    </w:p>
    <w:p w:rsidR="00000000" w:rsidRDefault="0078088F">
      <w:bookmarkStart w:id="80" w:name="sub_10212"/>
      <w:r>
        <w:t>2) недостигнутое значение результата предоставления гранта в форме субсидии и контрольные точки:</w:t>
      </w:r>
    </w:p>
    <w:bookmarkEnd w:id="80"/>
    <w:p w:rsidR="00000000" w:rsidRDefault="0078088F">
      <w:r>
        <w:t>срок достижения ко</w:t>
      </w:r>
      <w:r>
        <w:t>торых наступил в периодах, предшествующих отчетному периоду;</w:t>
      </w:r>
    </w:p>
    <w:p w:rsidR="00000000" w:rsidRDefault="0078088F">
      <w:r>
        <w:t>срок достижения которых наступает в отчетном периоде;</w:t>
      </w:r>
    </w:p>
    <w:p w:rsidR="00000000" w:rsidRDefault="0078088F">
      <w:bookmarkStart w:id="81" w:name="sub_10213"/>
      <w:r>
        <w:t>3) значение результата предоставления гранта в форме субсидии и контрольные точки, достижение которых запланировано в течение 3 меся</w:t>
      </w:r>
      <w:r>
        <w:t>цев, следующих за отчетным периодом:</w:t>
      </w:r>
    </w:p>
    <w:bookmarkEnd w:id="81"/>
    <w:p w:rsidR="00000000" w:rsidRDefault="0078088F">
      <w:r>
        <w:t>с отсутствием отклонений от плановых сроков их достижения;</w:t>
      </w:r>
    </w:p>
    <w:p w:rsidR="00000000" w:rsidRDefault="0078088F">
      <w:r>
        <w:t>с наличием отклонений от плановых сроков их достижения.</w:t>
      </w:r>
    </w:p>
    <w:p w:rsidR="00000000" w:rsidRDefault="0078088F">
      <w:hyperlink r:id="rId47" w:history="1">
        <w:r>
          <w:rPr>
            <w:rStyle w:val="a4"/>
          </w:rPr>
          <w:t>Отчет о реализации</w:t>
        </w:r>
      </w:hyperlink>
      <w:r>
        <w:t xml:space="preserve"> </w:t>
      </w:r>
      <w:hyperlink r:id="rId48" w:history="1">
        <w:r>
          <w:rPr>
            <w:rStyle w:val="a4"/>
          </w:rPr>
          <w:t>Плана</w:t>
        </w:r>
      </w:hyperlink>
      <w:r>
        <w:t xml:space="preserve"> мероприятий представляется до 15 календарного дня месяца, следующего за отчетным периодом, в соответствии с:</w:t>
      </w:r>
    </w:p>
    <w:p w:rsidR="00000000" w:rsidRDefault="0078088F">
      <w:bookmarkStart w:id="82" w:name="sub_10221"/>
      <w:r>
        <w:t>1) типовой формой, утвержденной Министерством финансов Рос</w:t>
      </w:r>
      <w:r>
        <w:t xml:space="preserve">сийской Федерации, в форме электронного документа в системе "Электронный бюджет" и подписывается усиленными </w:t>
      </w:r>
      <w:hyperlink r:id="rId49" w:history="1">
        <w:r>
          <w:rPr>
            <w:rStyle w:val="a4"/>
          </w:rPr>
          <w:t>квалифицированными электронными подписями</w:t>
        </w:r>
      </w:hyperlink>
      <w:r>
        <w:t xml:space="preserve"> лиц, имеющих право действовать от и</w:t>
      </w:r>
      <w:r>
        <w:t xml:space="preserve">мени каждой из сторон Соглашения, или на бумажном носителе в территориальный отдел Министерства или Министерство (в случае отсутствия территориального отдела Министерства на соответствующей </w:t>
      </w:r>
      <w:r>
        <w:lastRenderedPageBreak/>
        <w:t>территории);</w:t>
      </w:r>
    </w:p>
    <w:p w:rsidR="00000000" w:rsidRDefault="0078088F">
      <w:bookmarkStart w:id="83" w:name="sub_10222"/>
      <w:bookmarkEnd w:id="82"/>
      <w:r>
        <w:t>2) типовой формой, утвержденной Мин</w:t>
      </w:r>
      <w:r>
        <w:t>истерством финансов Свердловской области, на бумажном носителе в территориальный отдел Министерства или Министерство (в случае отсутствия территориального отдела Министерства на соответствующей территории).</w:t>
      </w:r>
    </w:p>
    <w:bookmarkEnd w:id="83"/>
    <w:p w:rsidR="00000000" w:rsidRDefault="0078088F">
      <w:r>
        <w:t>Территориальный отдел Министерства напра</w:t>
      </w:r>
      <w:r>
        <w:t xml:space="preserve">вляет в Министерство </w:t>
      </w:r>
      <w:hyperlink r:id="rId50" w:history="1">
        <w:r>
          <w:rPr>
            <w:rStyle w:val="a4"/>
          </w:rPr>
          <w:t>отчеты о реализации</w:t>
        </w:r>
      </w:hyperlink>
      <w:r>
        <w:t xml:space="preserve"> планов мероприятий Грантополучателей в срок до 20 календарного дня месяца, следующего за отчетным периодом.</w:t>
      </w:r>
    </w:p>
    <w:p w:rsidR="00000000" w:rsidRDefault="0078088F">
      <w:bookmarkStart w:id="84" w:name="sub_1021"/>
      <w:r>
        <w:t>21. Грантополучатель в ср</w:t>
      </w:r>
      <w:r>
        <w:t>оки, установленные в Соглашении, но не реже одного раза в квартал в году предоставления гранта в форме субсидии представляет в Министерство отчет об осуществлении расходов, источником финансового обеспечения которых является грант в форме субсидии, по напр</w:t>
      </w:r>
      <w:r>
        <w:t xml:space="preserve">авлению, указанному в </w:t>
      </w:r>
      <w:hyperlink w:anchor="sub_10031" w:history="1">
        <w:r>
          <w:rPr>
            <w:rStyle w:val="a4"/>
          </w:rPr>
          <w:t>подпункте 1</w:t>
        </w:r>
      </w:hyperlink>
      <w:r>
        <w:t xml:space="preserve"> или </w:t>
      </w:r>
      <w:hyperlink w:anchor="sub_10032" w:history="1">
        <w:r>
          <w:rPr>
            <w:rStyle w:val="a4"/>
          </w:rPr>
          <w:t>2 части первой пункта 3</w:t>
        </w:r>
      </w:hyperlink>
      <w:r>
        <w:t xml:space="preserve"> настоящего порядка, по форме, установленной в Соглашении.</w:t>
      </w:r>
    </w:p>
    <w:p w:rsidR="00000000" w:rsidRDefault="0078088F">
      <w:bookmarkStart w:id="85" w:name="sub_1022"/>
      <w:bookmarkEnd w:id="84"/>
      <w:r>
        <w:t xml:space="preserve">22. В случае если в отчетном финансовом году Грантополучателем не </w:t>
      </w:r>
      <w:r>
        <w:t>достигнуты значения результатов предоставления гранта в форме субсидии, установленные в Соглашении, грант в форме субсидии подлежит возврату в областной бюджет из расчета один процент объема гранта в форме субсидии за каждый процент недостижения значения (</w:t>
      </w:r>
      <w:r>
        <w:t>значений) результата (результатов) предоставления гранта в форме субсидии, установленного (установленных) в Соглашении.</w:t>
      </w:r>
    </w:p>
    <w:bookmarkEnd w:id="85"/>
    <w:p w:rsidR="00000000" w:rsidRDefault="0078088F">
      <w:r>
        <w:t>Министерство в срок до 1 апреля года, следующего за отчетным финансовым годом, направляет Грантополучателю требование о возврате</w:t>
      </w:r>
      <w:r>
        <w:t xml:space="preserve"> гранта в форме субсидии.</w:t>
      </w:r>
    </w:p>
    <w:p w:rsidR="00000000" w:rsidRDefault="0078088F">
      <w:r>
        <w:t>Грант в форме субсидии подлежит возврату в областной бюджет в течение 30 календарных дней со дня получения Грантополучателем соответствующего требования.</w:t>
      </w:r>
    </w:p>
    <w:p w:rsidR="00000000" w:rsidRDefault="0078088F">
      <w:r>
        <w:t>Решение о возврате гранта в форме субсидии, предоставленного Грантополучател</w:t>
      </w:r>
      <w:r>
        <w:t>ю в соответствии с настоящим порядком, не принимается Министерством в случае, если значение (значения) результата (результатов) предоставления гранта в форме субсидии, установленное (установленные) Грантополучателю в Соглашении, не достигнуто (не достигнут</w:t>
      </w:r>
      <w:r>
        <w:t>ы) Грантополучателем в силу документально подтвержденных обстоятельств непреодолимой силы:</w:t>
      </w:r>
    </w:p>
    <w:p w:rsidR="00000000" w:rsidRDefault="0078088F">
      <w:bookmarkStart w:id="86" w:name="sub_1221"/>
      <w:r>
        <w:t>1) гибель урожая сельскохозяйственных культур в результате:</w:t>
      </w:r>
    </w:p>
    <w:bookmarkEnd w:id="86"/>
    <w:p w:rsidR="00000000" w:rsidRDefault="0078088F">
      <w:r>
        <w:t>воздействия опасных для производства сельскохозяйственной продукции природных явлений;</w:t>
      </w:r>
    </w:p>
    <w:p w:rsidR="00000000" w:rsidRDefault="0078088F">
      <w:r>
        <w:t>пр</w:t>
      </w:r>
      <w:r>
        <w:t>оникновения и (или) распространения вредных организмов, в случае если такие события носят эпифитотический характер;</w:t>
      </w:r>
    </w:p>
    <w:p w:rsidR="00000000" w:rsidRDefault="0078088F">
      <w:r>
        <w:t>пожара, засухи;</w:t>
      </w:r>
    </w:p>
    <w:p w:rsidR="00000000" w:rsidRDefault="0078088F">
      <w:bookmarkStart w:id="87" w:name="sub_1222"/>
      <w:r>
        <w:t>2) утрата (гибель) сельскохозяйственных животных в результате воздействия заразных, в том числе особо опасных, болез</w:t>
      </w:r>
      <w:r>
        <w:t>ней животных;</w:t>
      </w:r>
    </w:p>
    <w:p w:rsidR="00000000" w:rsidRDefault="0078088F">
      <w:bookmarkStart w:id="88" w:name="sub_1223"/>
      <w:bookmarkEnd w:id="87"/>
      <w:r>
        <w:t>3) выход учредителей (участников) из состава учредителей (участников) Грантополучателя с передачей земельных участков (посевных площадей);</w:t>
      </w:r>
    </w:p>
    <w:p w:rsidR="00000000" w:rsidRDefault="0078088F">
      <w:bookmarkStart w:id="89" w:name="sub_1224"/>
      <w:bookmarkEnd w:id="88"/>
      <w:r>
        <w:t xml:space="preserve">4) изъятие собственником земельных участков (посевных площадей), ранее </w:t>
      </w:r>
      <w:r>
        <w:t xml:space="preserve">используемых Грантополучателем без оформления договора аренды </w:t>
      </w:r>
      <w:r>
        <w:lastRenderedPageBreak/>
        <w:t>(пользования);</w:t>
      </w:r>
    </w:p>
    <w:p w:rsidR="00000000" w:rsidRDefault="0078088F">
      <w:bookmarkStart w:id="90" w:name="sub_1225"/>
      <w:bookmarkEnd w:id="89"/>
      <w:r>
        <w:t>5) расторжение договора аренды (субаренды) земельных участков, или посевных площадей, или поголовья сельскохозяйственных животных по инициативе арендодателя (субар</w:t>
      </w:r>
      <w:r>
        <w:t>ендодателя) (при надлежащем исполнении условий договора Грантополучателем);</w:t>
      </w:r>
    </w:p>
    <w:p w:rsidR="00000000" w:rsidRDefault="0078088F">
      <w:bookmarkStart w:id="91" w:name="sub_1226"/>
      <w:bookmarkEnd w:id="90"/>
      <w:r>
        <w:t>6) изъятие (продажа) земельных участков (посевных площадей) для государственных или муниципальных нужд;</w:t>
      </w:r>
    </w:p>
    <w:p w:rsidR="00000000" w:rsidRDefault="0078088F">
      <w:bookmarkStart w:id="92" w:name="sub_1227"/>
      <w:bookmarkEnd w:id="91"/>
      <w:r>
        <w:t>7) изъятие (продажа) земельных участков (пос</w:t>
      </w:r>
      <w:r>
        <w:t>евных площадей) для реализации инвестиционных проектов;</w:t>
      </w:r>
    </w:p>
    <w:p w:rsidR="00000000" w:rsidRDefault="0078088F">
      <w:bookmarkStart w:id="93" w:name="sub_1228"/>
      <w:bookmarkEnd w:id="92"/>
      <w:r>
        <w:t>8)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</w:t>
      </w:r>
      <w:r>
        <w:t>бласти гидрометеорологии и смежных с ней областях;</w:t>
      </w:r>
    </w:p>
    <w:p w:rsidR="00000000" w:rsidRDefault="0078088F">
      <w:bookmarkStart w:id="94" w:name="sub_1229"/>
      <w:bookmarkEnd w:id="93"/>
      <w:r>
        <w:t>9) чрезвычайная ситуация природного характера.</w:t>
      </w:r>
    </w:p>
    <w:p w:rsidR="00000000" w:rsidRDefault="0078088F">
      <w:bookmarkStart w:id="95" w:name="sub_1023"/>
      <w:bookmarkEnd w:id="94"/>
      <w:r>
        <w:t>23. Министерство представляет в Министерство сельского хозяйства Российской Федерации следующие документы:</w:t>
      </w:r>
    </w:p>
    <w:p w:rsidR="00000000" w:rsidRDefault="0078088F">
      <w:bookmarkStart w:id="96" w:name="sub_1231"/>
      <w:bookmarkEnd w:id="95"/>
      <w:r>
        <w:t xml:space="preserve">1) </w:t>
      </w:r>
      <w:r>
        <w:t>документ, содержащий информацию об использовании средств областного бюджета, в целях софинансирования расходных обязательств которого предоставляется грант в форме субсидии, с приложением перечня Грантополучателей по форме и в срок, которые устанавливаются</w:t>
      </w:r>
      <w:r>
        <w:t xml:space="preserve"> Министерством сельского хозяйства Российской Федерации;</w:t>
      </w:r>
    </w:p>
    <w:p w:rsidR="00000000" w:rsidRDefault="0078088F">
      <w:bookmarkStart w:id="97" w:name="sub_1232"/>
      <w:bookmarkEnd w:id="96"/>
      <w:r>
        <w:t>2)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</w:t>
      </w:r>
      <w:r>
        <w:t>едерации;</w:t>
      </w:r>
    </w:p>
    <w:p w:rsidR="00000000" w:rsidRDefault="0078088F">
      <w:bookmarkStart w:id="98" w:name="sub_1233"/>
      <w:bookmarkEnd w:id="97"/>
      <w:r>
        <w:t>3) отчет о достижении значений результатов использования гранта в форме субсидии и обязательствах, принятых в целях их достижения, подготавливаемый (формируемый) с использованием государственной интегрированной информационной сист</w:t>
      </w:r>
      <w:r>
        <w:t>емы управления общественными финансами "Электронный бюджет", в порядке и сроки, которые установлены соглашением о предоставлении субсидии из федерального бюджета бюджету субъекта Российской Федерации, заключенным между Министерством сельского хозяйства Рос</w:t>
      </w:r>
      <w:r>
        <w:t>сийской Федерации и Правительством Свердловской области.</w:t>
      </w:r>
    </w:p>
    <w:bookmarkEnd w:id="98"/>
    <w:p w:rsidR="00000000" w:rsidRDefault="0078088F">
      <w:r>
        <w:t xml:space="preserve">После представления в Министерство сельского хозяйства Российской Федерации документа, указанного в </w:t>
      </w:r>
      <w:hyperlink w:anchor="sub_1231" w:history="1">
        <w:r>
          <w:rPr>
            <w:rStyle w:val="a4"/>
          </w:rPr>
          <w:t>подпункте 1 части первой</w:t>
        </w:r>
      </w:hyperlink>
      <w:r>
        <w:t xml:space="preserve"> настоящего пункта, копия такого документ</w:t>
      </w:r>
      <w:r>
        <w:t>а представляется Министерством в Министерство финансов Свердловской области посредством системы электронного документооборота Правительства Свердловской области в течение 7 рабочих дней.</w:t>
      </w:r>
    </w:p>
    <w:p w:rsidR="00000000" w:rsidRDefault="0078088F">
      <w:bookmarkStart w:id="99" w:name="sub_1024"/>
      <w:r>
        <w:t>24. Контроль за соблюдением Грантополучателями условий и поря</w:t>
      </w:r>
      <w:r>
        <w:t>дка предоставления гранта в форме субсидии осуществляется Министерством.</w:t>
      </w:r>
    </w:p>
    <w:p w:rsidR="00000000" w:rsidRDefault="0078088F">
      <w:bookmarkStart w:id="100" w:name="sub_1025"/>
      <w:bookmarkEnd w:id="99"/>
      <w:r>
        <w:t>25. Министерство осуществляет проверку отчетов, представленных Грантополучателями, в течение 15 рабочих дне</w:t>
      </w:r>
      <w:r>
        <w:t>й со дня их представления в порядке, установленном правовым актом Министерства.</w:t>
      </w:r>
    </w:p>
    <w:bookmarkEnd w:id="100"/>
    <w:p w:rsidR="00000000" w:rsidRDefault="0078088F">
      <w:r>
        <w:t xml:space="preserve">Министерство после представления Грантополучателем отчета, указанного в </w:t>
      </w:r>
      <w:hyperlink w:anchor="sub_1019" w:history="1">
        <w:r>
          <w:rPr>
            <w:rStyle w:val="a4"/>
          </w:rPr>
          <w:t>части первой пункта 19</w:t>
        </w:r>
      </w:hyperlink>
      <w:r>
        <w:t xml:space="preserve"> настоящего порядка, а также по иным основаниям,</w:t>
      </w:r>
      <w:r>
        <w:t xml:space="preserve"> установленным в Соглашении, проводит проверки соблюдения условий и порядка предоставления гранта в форме субсидии, в том числе в части достижения </w:t>
      </w:r>
      <w:r>
        <w:lastRenderedPageBreak/>
        <w:t>значений результатов предоставления гранта в форме субсидии.</w:t>
      </w:r>
    </w:p>
    <w:p w:rsidR="00000000" w:rsidRDefault="0078088F">
      <w:bookmarkStart w:id="101" w:name="sub_1026"/>
      <w:r>
        <w:t>26. При выявлении Министерством нарушени</w:t>
      </w:r>
      <w:r>
        <w:t>й условий и порядка предоставления гранта в форме субсидии материалы проверок направляются в Министерство финансов Свердловской области.</w:t>
      </w:r>
    </w:p>
    <w:p w:rsidR="00000000" w:rsidRDefault="0078088F">
      <w:bookmarkStart w:id="102" w:name="sub_1027"/>
      <w:bookmarkEnd w:id="101"/>
      <w:r>
        <w:t>27. Грант в форме субсидии подлежит возврату Грантополучателем в областной бюджет в течение 30 календар</w:t>
      </w:r>
      <w:r>
        <w:t>ных дней со дня получения соответствующего требования Министерства о возврате гранта в форме субсидии.</w:t>
      </w:r>
    </w:p>
    <w:bookmarkEnd w:id="102"/>
    <w:p w:rsidR="00000000" w:rsidRDefault="0078088F">
      <w:r>
        <w:t>Требование о возврате гранта в форме субсидии направляется Министерством Грантополучателю в течение 15 рабочих дней со дня выявления нарушения ус</w:t>
      </w:r>
      <w:r>
        <w:t>ловий и порядка предоставления гранта в форме субсидии.</w:t>
      </w:r>
    </w:p>
    <w:p w:rsidR="00000000" w:rsidRDefault="0078088F">
      <w:r>
        <w:t xml:space="preserve">При невозврате гранта в форме субсидии в срок, указанный в </w:t>
      </w:r>
      <w:hyperlink w:anchor="sub_1027" w:history="1">
        <w:r>
          <w:rPr>
            <w:rStyle w:val="a4"/>
          </w:rPr>
          <w:t>части первой</w:t>
        </w:r>
      </w:hyperlink>
      <w:r>
        <w:t xml:space="preserve"> настоящего пункта, Министерство принимает меры по взысканию подлежащего возврату в областной бюджет гр</w:t>
      </w:r>
      <w:r>
        <w:t>анта в форме субсидии в судебном порядке.</w:t>
      </w:r>
    </w:p>
    <w:p w:rsidR="00000000" w:rsidRDefault="0078088F">
      <w:bookmarkStart w:id="103" w:name="sub_1028"/>
      <w:r>
        <w:t xml:space="preserve">28. В отношении Грантополучателя проверки осуществляются также органами государственного финансового контроля Свердловской области в соответствии со </w:t>
      </w:r>
      <w:hyperlink r:id="rId5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bookmarkEnd w:id="103"/>
    <w:p w:rsidR="00000000" w:rsidRDefault="0078088F"/>
    <w:p w:rsidR="00000000" w:rsidRDefault="0078088F">
      <w:pPr>
        <w:pStyle w:val="1"/>
      </w:pPr>
      <w:bookmarkStart w:id="104" w:name="sub_200"/>
      <w:r>
        <w:t>Глава 2. Особенности предоставления гранта в форме субсидии по направлению "на развитие</w:t>
      </w:r>
      <w:r>
        <w:t xml:space="preserve"> семейной фермы"</w:t>
      </w:r>
    </w:p>
    <w:bookmarkEnd w:id="104"/>
    <w:p w:rsidR="00000000" w:rsidRDefault="0078088F"/>
    <w:p w:rsidR="00000000" w:rsidRDefault="0078088F">
      <w:bookmarkStart w:id="105" w:name="sub_1029"/>
      <w:r>
        <w:t>29. Настоящая глава определяет условия и порядок предоставления гранта в форме субсидии на развитие семейной фермы (далее в настоящей главе - грант в форме субсидии), категорию получателей гранта в форме субсидии.</w:t>
      </w:r>
    </w:p>
    <w:p w:rsidR="00000000" w:rsidRDefault="0078088F">
      <w:bookmarkStart w:id="106" w:name="sub_1030"/>
      <w:bookmarkEnd w:id="105"/>
      <w:r>
        <w:t>30. Право на получение гранта в форме субсидии имеет семейная ферма, прошедшая отбор в соответствии с Порядком отбора КФХ (далее в настоящей главе - Грантополучатель).</w:t>
      </w:r>
    </w:p>
    <w:p w:rsidR="00000000" w:rsidRDefault="0078088F">
      <w:bookmarkStart w:id="107" w:name="sub_1031"/>
      <w:bookmarkEnd w:id="106"/>
      <w:r>
        <w:t>31. Грант в форме субсидии предоставляется Грантополучателю на ос</w:t>
      </w:r>
      <w:r>
        <w:t>уществление расходов по следующим направлениям:</w:t>
      </w:r>
    </w:p>
    <w:p w:rsidR="00000000" w:rsidRDefault="0078088F">
      <w:bookmarkStart w:id="108" w:name="sub_1311"/>
      <w:bookmarkEnd w:id="107"/>
      <w:r>
        <w:t>1) приобретение земельных участков из земель сельскохозяйственного назначения, находящихся в муниципальной собственности;</w:t>
      </w:r>
    </w:p>
    <w:p w:rsidR="00000000" w:rsidRDefault="0078088F">
      <w:bookmarkStart w:id="109" w:name="sub_1312"/>
      <w:bookmarkEnd w:id="108"/>
      <w:r>
        <w:t>2) разработку проектной документации строительства, ре</w:t>
      </w:r>
      <w:r>
        <w:t>конструкции или модернизации объектов для производства, хранения и переработки сельскохозяйственной продукции. Размер гранта в форме субсидии, направляемого на разработку указанной проектной документации, не может превышать 3 млн. рублей;</w:t>
      </w:r>
    </w:p>
    <w:p w:rsidR="00000000" w:rsidRDefault="0078088F">
      <w:bookmarkStart w:id="110" w:name="sub_1313"/>
      <w:bookmarkEnd w:id="109"/>
      <w:r>
        <w:t>3</w:t>
      </w:r>
      <w:r>
        <w:t>) приобретение, строительство, реконструкцию, капитальный ремонт или модернизацию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продукции;</w:t>
      </w:r>
    </w:p>
    <w:p w:rsidR="00000000" w:rsidRDefault="0078088F">
      <w:bookmarkStart w:id="111" w:name="sub_1314"/>
      <w:bookmarkEnd w:id="110"/>
      <w:r>
        <w:t>4) к</w:t>
      </w:r>
      <w:r>
        <w:t>омплектацию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водоснабжения;</w:t>
      </w:r>
    </w:p>
    <w:p w:rsidR="00000000" w:rsidRDefault="0078088F">
      <w:bookmarkStart w:id="112" w:name="sub_1315"/>
      <w:bookmarkEnd w:id="111"/>
      <w:r>
        <w:t>5) погашение н</w:t>
      </w:r>
      <w:r>
        <w:t xml:space="preserve">е более 20% привлекаемого на реализацию проекта </w:t>
      </w:r>
      <w:r>
        <w:lastRenderedPageBreak/>
        <w:t xml:space="preserve">грантополучателя льготного инвестиционного кредита в соответствии с </w:t>
      </w:r>
      <w:hyperlink r:id="rId53" w:history="1">
        <w:r>
          <w:rPr>
            <w:rStyle w:val="a4"/>
          </w:rPr>
          <w:t>Правилами</w:t>
        </w:r>
      </w:hyperlink>
      <w:r>
        <w:t xml:space="preserve"> предоставления из федерального бюджета субсидий российски</w:t>
      </w:r>
      <w:r>
        <w:t>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</w:t>
      </w:r>
      <w:r>
        <w:t xml:space="preserve">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</w:t>
      </w:r>
      <w:hyperlink r:id="rId5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29.12.2016 N 1528 "Об утверждении Правил предоставления из федерального бюджета субсидий российским кредитным организациям, международн</w:t>
      </w:r>
      <w:r>
        <w:t>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</w:t>
      </w:r>
      <w:r>
        <w:t xml:space="preserve">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 (далее - постановление Правительства Российской Федер</w:t>
      </w:r>
      <w:r>
        <w:t>ации от 29.12.2016 N 1528);</w:t>
      </w:r>
    </w:p>
    <w:p w:rsidR="00000000" w:rsidRDefault="0078088F">
      <w:bookmarkStart w:id="113" w:name="sub_1316"/>
      <w:bookmarkEnd w:id="112"/>
      <w:r>
        <w:t xml:space="preserve">6) уплату процентов по кредиту, указанному в </w:t>
      </w:r>
      <w:hyperlink w:anchor="sub_1315" w:history="1">
        <w:r>
          <w:rPr>
            <w:rStyle w:val="a4"/>
          </w:rPr>
          <w:t>подпункте 5</w:t>
        </w:r>
      </w:hyperlink>
      <w:r>
        <w:t xml:space="preserve"> настоящей части, в течение 18 месяцев со дня получения гранта;</w:t>
      </w:r>
    </w:p>
    <w:p w:rsidR="00000000" w:rsidRDefault="0078088F">
      <w:bookmarkStart w:id="114" w:name="sub_1317"/>
      <w:bookmarkEnd w:id="113"/>
      <w:r>
        <w:t>7) погашение не более 20% займа, полученного в сел</w:t>
      </w:r>
      <w:r>
        <w:t>ьскохозяйственном потребительском кредитном кооперативе на реализацию проекта грантополучателя.</w:t>
      </w:r>
    </w:p>
    <w:p w:rsidR="00000000" w:rsidRDefault="0078088F">
      <w:bookmarkStart w:id="115" w:name="sub_10312"/>
      <w:bookmarkEnd w:id="114"/>
      <w:r>
        <w:t xml:space="preserve">Перечень оборудования, указанного в </w:t>
      </w:r>
      <w:hyperlink w:anchor="sub_1314" w:history="1">
        <w:r>
          <w:rPr>
            <w:rStyle w:val="a4"/>
          </w:rPr>
          <w:t>подпункте 4 части первой</w:t>
        </w:r>
      </w:hyperlink>
      <w:r>
        <w:t xml:space="preserve"> настоящего пункта, утверждается правовым актом Министерс</w:t>
      </w:r>
      <w:r>
        <w:t>тва.</w:t>
      </w:r>
    </w:p>
    <w:bookmarkEnd w:id="115"/>
    <w:p w:rsidR="00000000" w:rsidRDefault="0078088F">
      <w:r>
        <w:t>Расходование гранта в форме субсидии Грантополучателем осуществляется в соответствии с его планом расходов на развитие семейной фермы (далее в настоящей главе - план расходов).</w:t>
      </w:r>
    </w:p>
    <w:p w:rsidR="00000000" w:rsidRDefault="0078088F">
      <w:bookmarkStart w:id="116" w:name="sub_1032"/>
      <w:r>
        <w:t>32. Грант в форме субсидии предоставляется Грантополучате</w:t>
      </w:r>
      <w:r>
        <w:t>лю за счет субсидии из федерального бюджета и средств областного бюджета (на условиях софинансирования) и за счет средств областного бюджета (без участия средств федерального бюджета) в размере, определяемом Министерством в соответствии с решением конкурсн</w:t>
      </w:r>
      <w:r>
        <w:t>ой комиссии, с учетом собственных средств Грантополучателя, плана расходов и следующих условий:</w:t>
      </w:r>
    </w:p>
    <w:p w:rsidR="00000000" w:rsidRDefault="0078088F">
      <w:bookmarkStart w:id="117" w:name="sub_1321"/>
      <w:bookmarkEnd w:id="116"/>
      <w:r>
        <w:t xml:space="preserve">1) размер гранта в форме субсидии в расчете на одного Грантополучателя определяется Министерством в соответствии с решением конкурсной комиссии </w:t>
      </w:r>
      <w:r>
        <w:t>и не превышает 30 млн. рублей, но не более 60% стоимости проекта грантополучателя.</w:t>
      </w:r>
    </w:p>
    <w:bookmarkEnd w:id="117"/>
    <w:p w:rsidR="00000000" w:rsidRDefault="0078088F">
      <w:r>
        <w:t xml:space="preserve">При использовании средств гранта в форме субсидии на цели, указанные в </w:t>
      </w:r>
      <w:hyperlink w:anchor="sub_1315" w:history="1">
        <w:r>
          <w:rPr>
            <w:rStyle w:val="a4"/>
          </w:rPr>
          <w:t>подпункте 5 части первой пункта 31</w:t>
        </w:r>
      </w:hyperlink>
      <w:r>
        <w:t xml:space="preserve"> настоящего порядка, грант в форме</w:t>
      </w:r>
      <w:r>
        <w:t xml:space="preserve"> субсидии предоставляется в размере, не превышающем 30 млн. рублей, но не более 80% указанных затрат.</w:t>
      </w:r>
    </w:p>
    <w:p w:rsidR="00000000" w:rsidRDefault="0078088F">
      <w:r>
        <w:t>Размер гранта в форме субсидии не может быть менее 5 млн. рублей;</w:t>
      </w:r>
    </w:p>
    <w:p w:rsidR="00000000" w:rsidRDefault="0078088F">
      <w:bookmarkStart w:id="118" w:name="sub_1322"/>
      <w:r>
        <w:t xml:space="preserve">2) наличие обязательств Грантополучателя по осуществлению деятельности </w:t>
      </w:r>
      <w:r>
        <w:lastRenderedPageBreak/>
        <w:t>и предста</w:t>
      </w:r>
      <w:r>
        <w:t>влению в Министерство отчетности о реализации проекта грантополучателя, а также о сохранении рабочих мест в рамках реализации соответствующего проекта в течение не менее 5 лет с даты получения гранта в форме субсидии;</w:t>
      </w:r>
    </w:p>
    <w:p w:rsidR="00000000" w:rsidRDefault="0078088F">
      <w:bookmarkStart w:id="119" w:name="sub_1323"/>
      <w:bookmarkEnd w:id="118"/>
      <w:r>
        <w:t>3) наличие обязательст</w:t>
      </w:r>
      <w:r>
        <w:t>в Грантополучателя по принятию на постоянную работу не менее одного нового работника на каждые 10 млн. рублей гранта в форме субсидии, но не менее одного нового работника на один грант в форме субсидии в срок использования гранта в форме субсидии, но не по</w:t>
      </w:r>
      <w:r>
        <w:t>зднее 24 месяцев с даты предоставления гранта в форме субсидии;</w:t>
      </w:r>
    </w:p>
    <w:p w:rsidR="00000000" w:rsidRDefault="0078088F">
      <w:bookmarkStart w:id="120" w:name="sub_1324"/>
      <w:bookmarkEnd w:id="119"/>
      <w:r>
        <w:t>4) наличие обязательства Грантополучателя по оплате не менее 40% стоимости приобретаемого имущества, выполняемых работ, оказываемых услуг, указанных в плане расходов;</w:t>
      </w:r>
    </w:p>
    <w:p w:rsidR="00000000" w:rsidRDefault="0078088F">
      <w:bookmarkStart w:id="121" w:name="sub_1325"/>
      <w:bookmarkEnd w:id="120"/>
      <w:r>
        <w:t>5) обеспечение Грантополучателем ежегодного прироста объема производства сельскохозяйственной продукции в размере 8% в течение не менее 5 лет с даты получения гранта в форме субсидии;</w:t>
      </w:r>
    </w:p>
    <w:p w:rsidR="00000000" w:rsidRDefault="0078088F">
      <w:bookmarkStart w:id="122" w:name="sub_1326"/>
      <w:bookmarkEnd w:id="121"/>
      <w:r>
        <w:t>6) срок использования гранта в форме субсидии со</w:t>
      </w:r>
      <w:r>
        <w:t>ставляет 24 месяца с даты перечисления гранта в форме субсидии на расчетный счет Грантополучателя.</w:t>
      </w:r>
    </w:p>
    <w:p w:rsidR="00000000" w:rsidRDefault="0078088F">
      <w:bookmarkStart w:id="123" w:name="sub_1033"/>
      <w:bookmarkEnd w:id="122"/>
      <w:r>
        <w:t>33. Имущество, приобретенное за счет гранта в форме субсидии, в отношении которого необходимо осуществление государственной регистрации, долж</w:t>
      </w:r>
      <w:r>
        <w:t>но быть зарегистрировано на главу крестьянского (фермерского) хозяйства или индивидуального предпринимателя, являющегося главой крестьянского (фермерского) хозяйства, - Грантополучателя.</w:t>
      </w:r>
    </w:p>
    <w:bookmarkEnd w:id="123"/>
    <w:p w:rsidR="00000000" w:rsidRDefault="0078088F">
      <w:r>
        <w:t>Все имущество, приобретенное за счет средств гранта в форме с</w:t>
      </w:r>
      <w:r>
        <w:t>убсидии, должно использоваться Грантополучателем на территории Свердловской области и исключительно на создание и развитие семейной фермы.</w:t>
      </w:r>
    </w:p>
    <w:p w:rsidR="00000000" w:rsidRDefault="0078088F">
      <w:r>
        <w:t>Реализация, передача в аренду, залог и (или) отчуждение имущества, приобретенного с участием средств гранта в форме с</w:t>
      </w:r>
      <w:r>
        <w:t>убсидии, допускаются только при согласовании с Министерством, а также при условии неухудшения плановых показателей деятельности, предусмотренных проектом грантополучателя и Соглашением.</w:t>
      </w:r>
    </w:p>
    <w:p w:rsidR="00000000" w:rsidRDefault="0078088F">
      <w:bookmarkStart w:id="124" w:name="sub_1034"/>
      <w:r>
        <w:t xml:space="preserve">34. Для реализации права на получение гранта в форме субсидии </w:t>
      </w:r>
      <w:r>
        <w:t>Грантополучатель в течение 10 календарных дней со дня опубликования Министерством перечня грантополучателей, с которыми заключаются Соглашения по результатам отбора, проведенного в соответствии с Порядком отбора КФХ (далее в настоящей главе - перечень гран</w:t>
      </w:r>
      <w:r>
        <w:t>тополучателей), но не позднее 15 ноября текущего финансового года, представляет в территориальный отдел Министерства или Министерство (в случае отсутствия территориального отдела Министерства на соответствующей территории) следующие документы:</w:t>
      </w:r>
    </w:p>
    <w:p w:rsidR="00000000" w:rsidRDefault="0078088F">
      <w:bookmarkStart w:id="125" w:name="sub_1341"/>
      <w:bookmarkEnd w:id="124"/>
      <w:r>
        <w:t>1) заявление о предоставлении гранта в форме субсидии по форме, установленной правовым актом Министерства (далее в настоящей главе - заявление);</w:t>
      </w:r>
    </w:p>
    <w:p w:rsidR="00000000" w:rsidRDefault="0078088F">
      <w:bookmarkStart w:id="126" w:name="sub_1342"/>
      <w:bookmarkEnd w:id="125"/>
      <w:r>
        <w:t>2) справку с указанием номера расчетного счета Грантополучателя, открытого в российской кре</w:t>
      </w:r>
      <w:r>
        <w:t>дитной организации, на который в последующем будет перечислен грант в форме субсидии.</w:t>
      </w:r>
    </w:p>
    <w:bookmarkEnd w:id="126"/>
    <w:p w:rsidR="00000000" w:rsidRDefault="0078088F">
      <w:r>
        <w:t xml:space="preserve">В случае если образовался нераспределенный остаток средств в результате отказа от гранта в форме субсидии победителей отбора, включенных в перечень </w:t>
      </w:r>
      <w:r>
        <w:lastRenderedPageBreak/>
        <w:t>грантополучате</w:t>
      </w:r>
      <w:r>
        <w:t xml:space="preserve">лей, или выделены дополнительные средства на предоставление гранта в форме субсидии, Министерство распределяет такие средства в соответствии с </w:t>
      </w:r>
      <w:hyperlink w:anchor="sub_1221" w:history="1">
        <w:r>
          <w:rPr>
            <w:rStyle w:val="a4"/>
          </w:rPr>
          <w:t>подпунктами 1</w:t>
        </w:r>
      </w:hyperlink>
      <w:r>
        <w:t xml:space="preserve"> и </w:t>
      </w:r>
      <w:hyperlink w:anchor="sub_1222" w:history="1">
        <w:r>
          <w:rPr>
            <w:rStyle w:val="a4"/>
          </w:rPr>
          <w:t>2 части второй пункта 22</w:t>
        </w:r>
      </w:hyperlink>
      <w:r>
        <w:t xml:space="preserve"> Порядка отбора КФХ.</w:t>
      </w:r>
    </w:p>
    <w:p w:rsidR="00000000" w:rsidRDefault="0078088F">
      <w:bookmarkStart w:id="127" w:name="sub_1035"/>
      <w:r>
        <w:t>35. Грантополучатель ежегодно в течение 5 лет со дня получения гранта в форме субсидии представляет в территориальный отдел Министерства или Министерство (в случае отсутствия территориального отдела Министерства на соответствующей территории) отчет</w:t>
      </w:r>
      <w:r>
        <w:t>ы, составленные в сроки и по формам, которые установлены правовым актом Министерства.</w:t>
      </w:r>
    </w:p>
    <w:p w:rsidR="00000000" w:rsidRDefault="0078088F">
      <w:bookmarkStart w:id="128" w:name="sub_1036"/>
      <w:bookmarkEnd w:id="127"/>
      <w:r>
        <w:t>36. Грантополучатель в течение срока использования гранта в форме субсидии, но не позднее 24 месяцев с даты получения гранта в форме субсидии представляет</w:t>
      </w:r>
      <w:r>
        <w:t xml:space="preserve"> в территориальный отдел Министерства или Министерство (в случае отсутствия территориального отдела Министерства на соответствующей территории) дополнительно к отчетам, указанным в </w:t>
      </w:r>
      <w:hyperlink w:anchor="sub_1035" w:history="1">
        <w:r>
          <w:rPr>
            <w:rStyle w:val="a4"/>
          </w:rPr>
          <w:t>пункте 35</w:t>
        </w:r>
      </w:hyperlink>
      <w:r>
        <w:t xml:space="preserve"> настоящего порядка, копии следующих документов, заверенные Грантополучателем, подтверждающих целевое использование гранта в форме субсидии в соответствии с планом расходов:</w:t>
      </w:r>
    </w:p>
    <w:p w:rsidR="00000000" w:rsidRDefault="0078088F">
      <w:bookmarkStart w:id="129" w:name="sub_1361"/>
      <w:bookmarkEnd w:id="128"/>
      <w:r>
        <w:t>1) при приобретении земельных участков из земель сельскохозяйствен</w:t>
      </w:r>
      <w:r>
        <w:t>ного назначения, находящихся в муниципальной собственности:</w:t>
      </w:r>
    </w:p>
    <w:bookmarkEnd w:id="129"/>
    <w:p w:rsidR="00000000" w:rsidRDefault="0078088F">
      <w:r>
        <w:t>договора купли-продажи земельного участка из земель сельскохозяйственного назначения, находящихся в муниципальной собственности;</w:t>
      </w:r>
    </w:p>
    <w:p w:rsidR="00000000" w:rsidRDefault="0078088F">
      <w:r>
        <w:t>платежных поручений, подтверждающих оплату по договору купл</w:t>
      </w:r>
      <w:r>
        <w:t>и-продажи земельного участка из земель сельскохозяйственного назначения, находящихся в муниципальной собственности;</w:t>
      </w:r>
    </w:p>
    <w:p w:rsidR="00000000" w:rsidRDefault="0078088F">
      <w:r>
        <w:t xml:space="preserve">документов, подтверждающих право собственности на земельный участок из земель сельскохозяйственного назначения, находящихся в муниципальной </w:t>
      </w:r>
      <w:r>
        <w:t>собственности;</w:t>
      </w:r>
    </w:p>
    <w:p w:rsidR="00000000" w:rsidRDefault="0078088F">
      <w:bookmarkStart w:id="130" w:name="sub_1362"/>
      <w:r>
        <w:t>2) при разработке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 (далее в настоящей главе - проектная документация):</w:t>
      </w:r>
    </w:p>
    <w:bookmarkEnd w:id="130"/>
    <w:p w:rsidR="00000000" w:rsidRDefault="0078088F">
      <w:r>
        <w:t>догов</w:t>
      </w:r>
      <w:r>
        <w:t>ора на разработку проектной документации;</w:t>
      </w:r>
    </w:p>
    <w:p w:rsidR="00000000" w:rsidRDefault="0078088F">
      <w:r>
        <w:t>договора на проведение экспертизы проектной документации;</w:t>
      </w:r>
    </w:p>
    <w:p w:rsidR="00000000" w:rsidRDefault="0078088F">
      <w:r>
        <w:t>актов сдачи-приемки выполненных работ, накладных, счетов-фактур, платежных поручений, подтверждающих оплату работ по разработке проектной документации;</w:t>
      </w:r>
    </w:p>
    <w:p w:rsidR="00000000" w:rsidRDefault="0078088F">
      <w:r>
        <w:t>плат</w:t>
      </w:r>
      <w:r>
        <w:t>ежных поручений, подтверждающих оплату проведения работ по экспертизе проектной документации;</w:t>
      </w:r>
    </w:p>
    <w:p w:rsidR="00000000" w:rsidRDefault="0078088F">
      <w:r>
        <w:t xml:space="preserve">сводного сметного расчета стоимости строительства объектов для производства, хранения и переработки сельскохозяйственной продукции, утвержденного в установленном </w:t>
      </w:r>
      <w:r>
        <w:t>порядке;</w:t>
      </w:r>
    </w:p>
    <w:p w:rsidR="00000000" w:rsidRDefault="0078088F">
      <w:r>
        <w:t>положительного заключения экспертизы на проектную документацию, используемую при строительстве, капитальном ремонте, реконструкции или модернизации объектов для производства, хранения и переработки сельскохозяйственной продукции (в случае необходи</w:t>
      </w:r>
      <w:r>
        <w:t xml:space="preserve">мости проведения такой экспертизы в соответствии с требованиями законодательства Российской Федерации), выданного (в зависимости от выбранной формы проведения </w:t>
      </w:r>
      <w:r>
        <w:lastRenderedPageBreak/>
        <w:t>экспертизы проектной документации):</w:t>
      </w:r>
    </w:p>
    <w:p w:rsidR="00000000" w:rsidRDefault="0078088F">
      <w:r>
        <w:t>уполномоченным на проведение государственной экспертизы проек</w:t>
      </w:r>
      <w:r>
        <w:t>тной документации и результатов инженерных изысканий исполнительным органом государственной власти Свердловской области или подведомственным этому органу государственным учреждением;</w:t>
      </w:r>
    </w:p>
    <w:p w:rsidR="00000000" w:rsidRDefault="0078088F">
      <w:r>
        <w:t xml:space="preserve">юридическим лицом, аккредитованным на право проведения негосударственной </w:t>
      </w:r>
      <w:r>
        <w:t>экспертизы соответствующего вида;</w:t>
      </w:r>
    </w:p>
    <w:p w:rsidR="00000000" w:rsidRDefault="0078088F">
      <w:r>
        <w:t>пояснительной записки к проектной документации;</w:t>
      </w:r>
    </w:p>
    <w:p w:rsidR="00000000" w:rsidRDefault="0078088F">
      <w:bookmarkStart w:id="131" w:name="sub_1363"/>
      <w:r>
        <w:t>3) при приобретении объектов для производства, хранения и переработки сельскохозяйственной продукции:</w:t>
      </w:r>
    </w:p>
    <w:bookmarkEnd w:id="131"/>
    <w:p w:rsidR="00000000" w:rsidRDefault="0078088F">
      <w:r>
        <w:t>договоров купли-продажи объектов для производства, хране</w:t>
      </w:r>
      <w:r>
        <w:t>ния и переработки сельскохозяйственной продукции;</w:t>
      </w:r>
    </w:p>
    <w:p w:rsidR="00000000" w:rsidRDefault="0078088F">
      <w:r>
        <w:t>платежных поручений, подтверждающих оплату по договорам купли-продажи объектов для производства, хранения и переработки сельскохозяйственной продукции;</w:t>
      </w:r>
    </w:p>
    <w:p w:rsidR="00000000" w:rsidRDefault="0078088F">
      <w:r>
        <w:t>документов, подтверждающих право собственности на объе</w:t>
      </w:r>
      <w:r>
        <w:t>кты для производства, хранения и переработки сельскохозяйственной продукции;</w:t>
      </w:r>
    </w:p>
    <w:p w:rsidR="00000000" w:rsidRDefault="0078088F">
      <w:bookmarkStart w:id="132" w:name="sub_1364"/>
      <w:r>
        <w:t>4) при приобретении модульных производственных объектов (включая монтаж) для производства, хранения и переработки сельскохозяйственной продукции:</w:t>
      </w:r>
    </w:p>
    <w:bookmarkEnd w:id="132"/>
    <w:p w:rsidR="00000000" w:rsidRDefault="0078088F">
      <w:r>
        <w:t>договоров купли-продажи модульных производственных объектов (включая монтаж) для производства, хранения и переработки сельскохозяйственной продукции;</w:t>
      </w:r>
    </w:p>
    <w:p w:rsidR="00000000" w:rsidRDefault="0078088F">
      <w:r>
        <w:t xml:space="preserve">платежных поручений, подтверждающих оплату по договорам купли-продажи модульных производственных объектов </w:t>
      </w:r>
      <w:r>
        <w:t>(включая монтаж) для производства, хранения и переработки сельскохозяйственной продукции;</w:t>
      </w:r>
    </w:p>
    <w:p w:rsidR="00000000" w:rsidRDefault="0078088F">
      <w:r>
        <w:t>паспорта, и (или) декларации, и (или) сертификата на модульные производственные объекты для производства, хранения и переработки сельскохозяйственной продукции;</w:t>
      </w:r>
    </w:p>
    <w:p w:rsidR="00000000" w:rsidRDefault="0078088F">
      <w:r>
        <w:t>счета</w:t>
      </w:r>
      <w:r>
        <w:t>-фактуры или универсального передаточного документа (далее - УПД), накладной;</w:t>
      </w:r>
    </w:p>
    <w:p w:rsidR="00000000" w:rsidRDefault="0078088F">
      <w:r>
        <w:t>акта о приемке выполненных работ (</w:t>
      </w:r>
      <w:hyperlink r:id="rId55" w:history="1">
        <w:r>
          <w:rPr>
            <w:rStyle w:val="a4"/>
          </w:rPr>
          <w:t>форма N КС-2</w:t>
        </w:r>
      </w:hyperlink>
      <w:r>
        <w:t>), справки о стоимости выполненных работ и затрат (</w:t>
      </w:r>
      <w:hyperlink r:id="rId56" w:history="1">
        <w:r>
          <w:rPr>
            <w:rStyle w:val="a4"/>
          </w:rPr>
          <w:t>форма N КС-3</w:t>
        </w:r>
      </w:hyperlink>
      <w:r>
        <w:t>);</w:t>
      </w:r>
    </w:p>
    <w:p w:rsidR="00000000" w:rsidRDefault="0078088F">
      <w:r>
        <w:t>акта приема-передачи объекта основных средств (кроме зданий, сооружений) (</w:t>
      </w:r>
      <w:hyperlink r:id="rId57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bookmarkStart w:id="133" w:name="sub_1365"/>
      <w:r>
        <w:t>5) при</w:t>
      </w:r>
      <w:r>
        <w:t xml:space="preserve"> строительстве, реконструкции, капитальном ремонте или модернизации объектов для производства, хранения и переработки сельскохозяйственной продукции:</w:t>
      </w:r>
    </w:p>
    <w:bookmarkEnd w:id="133"/>
    <w:p w:rsidR="00000000" w:rsidRDefault="0078088F">
      <w:r>
        <w:t>положительного заключения экспертизы на проектную документацию, используемую при строительстве, ка</w:t>
      </w:r>
      <w:r>
        <w:t>питальном ремонте, реконструкции или модернизации объектов для производства, хранения и переработки сельскохозяйственной продукции (в случае необходимости проведения такой экспертизы в соответствии с требованиями законодательства Российской Федерации), выд</w:t>
      </w:r>
      <w:r>
        <w:t>анного (в зависимости от выбранной формы проведения экспертизы проектной документации):</w:t>
      </w:r>
    </w:p>
    <w:p w:rsidR="00000000" w:rsidRDefault="0078088F">
      <w:r>
        <w:t xml:space="preserve">уполномоченным на проведение государственной экспертизы проектной </w:t>
      </w:r>
      <w:r>
        <w:lastRenderedPageBreak/>
        <w:t>документации и результатов инженерных изысканий исполнительным органом государственной власти Свердлов</w:t>
      </w:r>
      <w:r>
        <w:t>ской области или подведомственным этому органу государственным учреждением;</w:t>
      </w:r>
    </w:p>
    <w:p w:rsidR="00000000" w:rsidRDefault="0078088F">
      <w:r>
        <w:t>юридическим лицом, аккредитованным на право проведения негосударственной экспертизы соответствующего вида;</w:t>
      </w:r>
    </w:p>
    <w:p w:rsidR="00000000" w:rsidRDefault="0078088F">
      <w:r>
        <w:t>разрешения на строительство и (или) реконструкцию объектов для производст</w:t>
      </w:r>
      <w:r>
        <w:t>ва, хранения и переработки сельскохозяйственной продукции (в случае если выдача разрешения на строительство и (или) реконструкцию указанных объектов в соответствии с законодательством Российской Федерации является обязательной);</w:t>
      </w:r>
    </w:p>
    <w:p w:rsidR="00000000" w:rsidRDefault="0078088F">
      <w:r>
        <w:t xml:space="preserve">графика выполнения работ и </w:t>
      </w:r>
      <w:r>
        <w:t>ввода объекта (объектов) для производства, хранения и переработки сельскохозяйственной продукции в эксплуатацию;</w:t>
      </w:r>
    </w:p>
    <w:p w:rsidR="00000000" w:rsidRDefault="0078088F">
      <w:r>
        <w:t>пояснительной записки к проектной документации;</w:t>
      </w:r>
    </w:p>
    <w:p w:rsidR="00000000" w:rsidRDefault="0078088F">
      <w:r>
        <w:t>договоров на выполнение подрядных работ и функций заказчика-застройщика на объекте (объектах) д</w:t>
      </w:r>
      <w:r>
        <w:t>ля производства, хранения и переработки сельскохозяйственной продукции, поставку и монтаж технологического оборудования, проведение пусконаладочных работ;</w:t>
      </w:r>
    </w:p>
    <w:p w:rsidR="00000000" w:rsidRDefault="0078088F">
      <w:r>
        <w:t>платежных поручений, подтверждающих оплату выполненных работ при осуществлении строительства в соотве</w:t>
      </w:r>
      <w:r>
        <w:t>тствии с договором строительного подряда, выполнение функций заказчика-застройщика на объекте (объектах), оплату стоимости оборудования;</w:t>
      </w:r>
    </w:p>
    <w:p w:rsidR="00000000" w:rsidRDefault="0078088F">
      <w:r>
        <w:t>сводного сметного расчета стоимости строительства, реконструкции, капитального ремонта или модернизации объекта для про</w:t>
      </w:r>
      <w:r>
        <w:t>изводства и переработки сельскохозяйственной продукции, утвержденного в установленном порядке;</w:t>
      </w:r>
    </w:p>
    <w:p w:rsidR="00000000" w:rsidRDefault="0078088F">
      <w:r>
        <w:t>акта о приемке выполненных работ (</w:t>
      </w:r>
      <w:hyperlink r:id="rId58" w:history="1">
        <w:r>
          <w:rPr>
            <w:rStyle w:val="a4"/>
          </w:rPr>
          <w:t>форма N КС-2</w:t>
        </w:r>
      </w:hyperlink>
      <w:r>
        <w:t>), справки о стоимости выполненных работ и</w:t>
      </w:r>
      <w:r>
        <w:t xml:space="preserve"> затрат (</w:t>
      </w:r>
      <w:hyperlink r:id="rId59" w:history="1">
        <w:r>
          <w:rPr>
            <w:rStyle w:val="a4"/>
          </w:rPr>
          <w:t>форма N КС-3</w:t>
        </w:r>
      </w:hyperlink>
      <w:r>
        <w:t>), счета-фактуры или УПД, накладной на оборудование;</w:t>
      </w:r>
    </w:p>
    <w:p w:rsidR="00000000" w:rsidRDefault="0078088F">
      <w:r>
        <w:t>акта приемки законченного строительством объекта (</w:t>
      </w:r>
      <w:hyperlink r:id="rId60" w:history="1">
        <w:r>
          <w:rPr>
            <w:rStyle w:val="a4"/>
          </w:rPr>
          <w:t>форма N КС-11</w:t>
        </w:r>
      </w:hyperlink>
      <w:r>
        <w:t>);</w:t>
      </w:r>
    </w:p>
    <w:p w:rsidR="00000000" w:rsidRDefault="0078088F">
      <w:bookmarkStart w:id="134" w:name="sub_1366"/>
      <w:r>
        <w:t>6) при комплектации объектов для производства, хранения и переработки сельскохозяйственной продукции оборудованием, его монтаже, включая автономные источники электро- и газоснабжения, обустройство автономных источников</w:t>
      </w:r>
      <w:r>
        <w:t xml:space="preserve"> водоснабжения:</w:t>
      </w:r>
    </w:p>
    <w:bookmarkEnd w:id="134"/>
    <w:p w:rsidR="00000000" w:rsidRDefault="0078088F">
      <w:r>
        <w:t>договоров купли-продажи оборудования, транспорта;</w:t>
      </w:r>
    </w:p>
    <w:p w:rsidR="00000000" w:rsidRDefault="0078088F">
      <w:r>
        <w:t>платежных поручений, подтверждающих оплату по договорам купли-продаже оборудования, транспорта;</w:t>
      </w:r>
    </w:p>
    <w:p w:rsidR="00000000" w:rsidRDefault="0078088F">
      <w:r>
        <w:t>счета-фактуры или УПД, накладной, акта приема-передачи объекта основных средств (кроме</w:t>
      </w:r>
      <w:r>
        <w:t xml:space="preserve"> зданий, сооружений) (</w:t>
      </w:r>
      <w:hyperlink r:id="rId61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r>
        <w:t>акта о приеме (поступлении) оборудования (</w:t>
      </w:r>
      <w:hyperlink r:id="rId62" w:history="1">
        <w:r>
          <w:rPr>
            <w:rStyle w:val="a4"/>
          </w:rPr>
          <w:t>форма N ОС-14</w:t>
        </w:r>
      </w:hyperlink>
      <w:r>
        <w:t>) или акта приема</w:t>
      </w:r>
      <w:r>
        <w:t>-передачи оборудования в монтаж (</w:t>
      </w:r>
      <w:hyperlink r:id="rId63" w:history="1">
        <w:r>
          <w:rPr>
            <w:rStyle w:val="a4"/>
          </w:rPr>
          <w:t>форма N ОС-15</w:t>
        </w:r>
      </w:hyperlink>
      <w:r>
        <w:t>);</w:t>
      </w:r>
    </w:p>
    <w:p w:rsidR="00000000" w:rsidRDefault="0078088F">
      <w:r>
        <w:t>технического паспорта на оборудование для производства, хранения и переработки сельскохозяйственной продукции.</w:t>
      </w:r>
    </w:p>
    <w:p w:rsidR="00000000" w:rsidRDefault="0078088F">
      <w:r>
        <w:t>При приобретении сельс</w:t>
      </w:r>
      <w:r>
        <w:t>кохозяйственного оборудования, применяемого в производстве и переработке сельскохозяйственной продукции, за иностранную валюту дополнительно представляются заверенные копии следующих документов:</w:t>
      </w:r>
    </w:p>
    <w:p w:rsidR="00000000" w:rsidRDefault="0078088F">
      <w:r>
        <w:t>платежных поручений, подтверждающих открытие аккредитива на о</w:t>
      </w:r>
      <w:r>
        <w:t>плату импортного оборудования;</w:t>
      </w:r>
    </w:p>
    <w:p w:rsidR="00000000" w:rsidRDefault="0078088F">
      <w:r>
        <w:lastRenderedPageBreak/>
        <w:t>дебетового авизо о подтверждении перечисления иностранной валюты поставщику или свифтового сообщения с переводом валюты, заверенного банком;</w:t>
      </w:r>
    </w:p>
    <w:p w:rsidR="00000000" w:rsidRDefault="0078088F">
      <w:bookmarkStart w:id="135" w:name="sub_1367"/>
      <w:r>
        <w:t>7) при погашении не более 20% привлекаемого на реализацию проекта грантополу</w:t>
      </w:r>
      <w:r>
        <w:t xml:space="preserve">чателя льготного инвестиционного кредита в соответствии с </w:t>
      </w:r>
      <w:hyperlink r:id="rId6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29.12.2016 N 1528:</w:t>
      </w:r>
    </w:p>
    <w:bookmarkEnd w:id="135"/>
    <w:p w:rsidR="00000000" w:rsidRDefault="0078088F">
      <w:r>
        <w:t>кредитного договора, заверенную кредитной организацией;</w:t>
      </w:r>
    </w:p>
    <w:p w:rsidR="00000000" w:rsidRDefault="0078088F">
      <w:r>
        <w:t>выписки из ссудного счета Грантополучателя о получении кредита, графика погашения кредита;</w:t>
      </w:r>
    </w:p>
    <w:p w:rsidR="00000000" w:rsidRDefault="0078088F">
      <w:r>
        <w:t>платежных поручений, подтверждающих перечисление средств;</w:t>
      </w:r>
    </w:p>
    <w:p w:rsidR="00000000" w:rsidRDefault="0078088F">
      <w:r>
        <w:t>справки от кредитной организации о погашении основн</w:t>
      </w:r>
      <w:r>
        <w:t>ого долга;</w:t>
      </w:r>
    </w:p>
    <w:p w:rsidR="00000000" w:rsidRDefault="0078088F">
      <w:bookmarkStart w:id="136" w:name="sub_1368"/>
      <w:r>
        <w:t xml:space="preserve">8) при уплате процентов по кредиту, указанному в </w:t>
      </w:r>
      <w:hyperlink w:anchor="sub_1315" w:history="1">
        <w:r>
          <w:rPr>
            <w:rStyle w:val="a4"/>
          </w:rPr>
          <w:t>подпункте 5 части первой пункта 31</w:t>
        </w:r>
      </w:hyperlink>
      <w:r>
        <w:t xml:space="preserve"> настоящего порядка:</w:t>
      </w:r>
    </w:p>
    <w:bookmarkEnd w:id="136"/>
    <w:p w:rsidR="00000000" w:rsidRDefault="0078088F">
      <w:r>
        <w:t>кредитного договора, заверенную кредитной организацией;</w:t>
      </w:r>
    </w:p>
    <w:p w:rsidR="00000000" w:rsidRDefault="0078088F">
      <w:r>
        <w:t>графика платежей по кредитному договору;</w:t>
      </w:r>
    </w:p>
    <w:p w:rsidR="00000000" w:rsidRDefault="0078088F">
      <w:r>
        <w:t>до</w:t>
      </w:r>
      <w:r>
        <w:t>кументов, подтверждающих уплату процентов по кредиту;</w:t>
      </w:r>
    </w:p>
    <w:p w:rsidR="00000000" w:rsidRDefault="0078088F">
      <w:bookmarkStart w:id="137" w:name="sub_1369"/>
      <w:r>
        <w:t>9) при погашении не более 20% займа, полученного в сельскохозяйственном потребительском кредитном кооперативе на реализацию проекта грантополучателя:</w:t>
      </w:r>
    </w:p>
    <w:bookmarkEnd w:id="137"/>
    <w:p w:rsidR="00000000" w:rsidRDefault="0078088F">
      <w:r>
        <w:t>договора займа, заверенную сельскохо</w:t>
      </w:r>
      <w:r>
        <w:t>зяйственным потребительским кредитным кооперативом;</w:t>
      </w:r>
    </w:p>
    <w:p w:rsidR="00000000" w:rsidRDefault="0078088F">
      <w:r>
        <w:t>документа, подтверждающего получения займа, графика погашения займа;</w:t>
      </w:r>
    </w:p>
    <w:p w:rsidR="00000000" w:rsidRDefault="0078088F">
      <w:r>
        <w:t>платежных поручений, подтверждающих перечисление средств;</w:t>
      </w:r>
    </w:p>
    <w:p w:rsidR="00000000" w:rsidRDefault="0078088F">
      <w:r>
        <w:t>справки из сельскохозяйственного потребительского кредитного кооператива о по</w:t>
      </w:r>
      <w:r>
        <w:t>гашении основного долга.</w:t>
      </w:r>
    </w:p>
    <w:p w:rsidR="00000000" w:rsidRDefault="0078088F">
      <w:bookmarkStart w:id="138" w:name="sub_1037"/>
      <w:r>
        <w:t>37. Территориальный отдел Министерства принимает отчеты Грантополучателей и представляет их в Министерство не позднее 15 числа месяца, следующего за отчетным месяцем.</w:t>
      </w:r>
    </w:p>
    <w:p w:rsidR="00000000" w:rsidRDefault="0078088F">
      <w:bookmarkStart w:id="139" w:name="sub_1038"/>
      <w:bookmarkEnd w:id="138"/>
      <w:r>
        <w:t>38. Министерство на основании отчетов Гр</w:t>
      </w:r>
      <w:r>
        <w:t>антополучателей представляет в Министерство сельского хозяйства Российской Федерации отчеты по формам, утвержденным Министерством сельского хозяйства Российской Федерации.</w:t>
      </w:r>
    </w:p>
    <w:p w:rsidR="00000000" w:rsidRDefault="0078088F">
      <w:bookmarkStart w:id="140" w:name="sub_1039"/>
      <w:bookmarkEnd w:id="139"/>
      <w:r>
        <w:t>39. Результатами предоставления гранта в форме субсидии являются:</w:t>
      </w:r>
    </w:p>
    <w:p w:rsidR="00000000" w:rsidRDefault="0078088F">
      <w:bookmarkStart w:id="141" w:name="sub_1391"/>
      <w:bookmarkEnd w:id="140"/>
      <w:r>
        <w:t>1) прирост объема производства сельскохозяйственной продукции, произведенной Грантополучателем в отчетном финансовом году, по отношению к году, предшествующему отчетному финансовому году, в размере 8% в течение не менее 5 лет с даты получения</w:t>
      </w:r>
      <w:r>
        <w:t xml:space="preserve"> гранта в форме субсидии, в случае если грант в форме субсидии предоставлен за счет субсидии из федерального бюджета и средств областного бюджета (на условиях софинансирования);</w:t>
      </w:r>
    </w:p>
    <w:p w:rsidR="00000000" w:rsidRDefault="0078088F">
      <w:bookmarkStart w:id="142" w:name="sub_1392"/>
      <w:bookmarkEnd w:id="141"/>
      <w:r>
        <w:t>2) количество новых постоянных работников, принятых Грантополу</w:t>
      </w:r>
      <w:r>
        <w:t xml:space="preserve">чателем за период использования гранта в форме субсидии, указанный в </w:t>
      </w:r>
      <w:hyperlink w:anchor="sub_1326" w:history="1">
        <w:r>
          <w:rPr>
            <w:rStyle w:val="a4"/>
          </w:rPr>
          <w:t>подпункте 6 пункта 32</w:t>
        </w:r>
      </w:hyperlink>
      <w:r>
        <w:t xml:space="preserve"> настоящего порядка, по отношению к году предоставления гранта в форме субсидии и сохранение рабочих мест в течение 5 лет со дня получения г</w:t>
      </w:r>
      <w:r>
        <w:t>ранта в форме субсидии (единиц), в случае, если грант в форме субсидии предоставлен за счет средств областного бюджета (без участия средств федерального бюджета).</w:t>
      </w:r>
    </w:p>
    <w:p w:rsidR="00000000" w:rsidRDefault="0078088F">
      <w:bookmarkStart w:id="143" w:name="sub_1040"/>
      <w:bookmarkEnd w:id="142"/>
      <w:r>
        <w:t>40. В случае призыва Грантополучателя, зарегистрированного в качестве индивид</w:t>
      </w:r>
      <w:r>
        <w:t xml:space="preserve">уального предпринимателя, являющегося главой (крестьянского (фермерского) хозяйства, на военную службу по мобилизации в Вооруженные Силы </w:t>
      </w:r>
      <w:r>
        <w:lastRenderedPageBreak/>
        <w:t xml:space="preserve">Российской Федерации в соответствии с </w:t>
      </w:r>
      <w:hyperlink r:id="rId65" w:history="1">
        <w:r>
          <w:rPr>
            <w:rStyle w:val="a4"/>
          </w:rPr>
          <w:t>пунктом 2</w:t>
        </w:r>
      </w:hyperlink>
      <w:r>
        <w:t xml:space="preserve"> </w:t>
      </w:r>
      <w:r>
        <w:t>Указа Президента Российской Федерации от 21 сентября 2022 года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:rsidR="00000000" w:rsidRDefault="0078088F">
      <w:bookmarkStart w:id="144" w:name="sub_1401"/>
      <w:bookmarkEnd w:id="143"/>
      <w:r>
        <w:t>1) признание проекта гран</w:t>
      </w:r>
      <w:r>
        <w:t>тополучателя завершенным, в случае если средства гранта в форме субсидии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</w:t>
      </w:r>
      <w:r>
        <w:t>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</w:p>
    <w:p w:rsidR="00000000" w:rsidRDefault="0078088F">
      <w:bookmarkStart w:id="145" w:name="sub_1402"/>
      <w:bookmarkEnd w:id="144"/>
      <w:r>
        <w:t>2) обеспечение возврата</w:t>
      </w:r>
      <w:r>
        <w:t xml:space="preserve"> средств гранта в форме субсидии в областной бюджет в объеме неиспользованных средств гранта в форме субсидии, в случае если средства гранта в форме субсидии не использованы или использованы не в полном объеме, а в отношении Грантополучателя в связи с приз</w:t>
      </w:r>
      <w:r>
        <w:t>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грантополучателя признает</w:t>
      </w:r>
      <w:r>
        <w:t>ся завершенным, а Грантополучатель освобождается от ответственности за недостижение плановых показателей деятельности.</w:t>
      </w:r>
    </w:p>
    <w:bookmarkEnd w:id="145"/>
    <w:p w:rsidR="00000000" w:rsidRDefault="0078088F">
      <w:r>
        <w:t xml:space="preserve">Решение, указанное в </w:t>
      </w:r>
      <w:hyperlink w:anchor="sub_1401" w:history="1">
        <w:r>
          <w:rPr>
            <w:rStyle w:val="a4"/>
          </w:rPr>
          <w:t>подпункте 1</w:t>
        </w:r>
      </w:hyperlink>
      <w:r>
        <w:t xml:space="preserve"> или </w:t>
      </w:r>
      <w:hyperlink w:anchor="sub_1402" w:history="1">
        <w:r>
          <w:rPr>
            <w:rStyle w:val="a4"/>
          </w:rPr>
          <w:t>2 части первой</w:t>
        </w:r>
      </w:hyperlink>
      <w:r>
        <w:t xml:space="preserve"> настоящего пункта, приним</w:t>
      </w:r>
      <w:r>
        <w:t>ается Министерством по заявлению Грантополучателя, зарегистрированного в качестве индивидуального предпринимателя, являющегося главой крестьянского (фермерского) хозяйства, при представлении им документа, подтверждающего призыв на военную службу, и (или) в</w:t>
      </w:r>
      <w:r>
        <w:t xml:space="preserve"> соответствии с полученными от призывной комиссии по мобилизации, которой Грантополучатель призывался на военную службу, сведениями о его призыве на военную службу.</w:t>
      </w:r>
    </w:p>
    <w:p w:rsidR="00000000" w:rsidRDefault="0078088F">
      <w:r>
        <w:t>В процессе реализации проекта грантополучателя допускается смена главы крестьянского (ферме</w:t>
      </w:r>
      <w:r>
        <w:t>рского) хозяйства, являющегося Грантополучателем, по решению членов такого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</w:t>
      </w:r>
      <w:r>
        <w:t>йства в качестве Грантополучателя. При этом Министерство осуществляет замену главы такого крестьянского (фермерского) хозяйства в соглашении, заключенном между Министерством и Грантополучателем, а новый глава крестьянского (фермерского) хозяйства осуществл</w:t>
      </w:r>
      <w:r>
        <w:t>яет дальнейшую реализацию проекта грантополучателя в соответствии с указанным соглашением.</w:t>
      </w:r>
    </w:p>
    <w:p w:rsidR="00000000" w:rsidRDefault="0078088F">
      <w:bookmarkStart w:id="146" w:name="sub_1041"/>
      <w:r>
        <w:t xml:space="preserve">41. Действие </w:t>
      </w:r>
      <w:hyperlink w:anchor="sub_1040" w:history="1">
        <w:r>
          <w:rPr>
            <w:rStyle w:val="a4"/>
          </w:rPr>
          <w:t>пункта 40</w:t>
        </w:r>
      </w:hyperlink>
      <w:r>
        <w:t xml:space="preserve"> настоящего порядка распространяется в том числе на лиц, получивших средства гранта на поддержку начинающего </w:t>
      </w:r>
      <w:r>
        <w:t xml:space="preserve">фермера в 2017 - 2020 годах в соответствии с </w:t>
      </w:r>
      <w:hyperlink r:id="rId66" w:history="1">
        <w:r>
          <w:rPr>
            <w:rStyle w:val="a4"/>
          </w:rPr>
          <w:t>государственной программой</w:t>
        </w:r>
      </w:hyperlink>
      <w:r>
        <w:t xml:space="preserve"> Свердловской области "Развитие агропромышленного комплекса и потребительского рынка Свердловской области до 2025</w:t>
      </w:r>
      <w:r>
        <w:t xml:space="preserve"> года", утвержденной </w:t>
      </w:r>
      <w:hyperlink r:id="rId67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23.10.2013 N 1285-ПП "Об утверждении государственной программы Свердловской области "Развитие агропромышленного </w:t>
      </w:r>
      <w:r>
        <w:t>комплекса и потребительского рынка Свердловской области до 2025 года".</w:t>
      </w:r>
    </w:p>
    <w:bookmarkEnd w:id="146"/>
    <w:p w:rsidR="00000000" w:rsidRDefault="0078088F"/>
    <w:p w:rsidR="00000000" w:rsidRDefault="0078088F">
      <w:pPr>
        <w:pStyle w:val="1"/>
      </w:pPr>
      <w:bookmarkStart w:id="147" w:name="sub_300"/>
      <w:r>
        <w:t>Глава 3. Особенности предоставления гранта в форме субсидии по направлению "на развитие материально-технической базы сельскохозяйственных потребительских кооперативов ил</w:t>
      </w:r>
      <w:r>
        <w:t>и начинающих сельскохозяйственных потребительских кооперативов"</w:t>
      </w:r>
    </w:p>
    <w:bookmarkEnd w:id="147"/>
    <w:p w:rsidR="00000000" w:rsidRDefault="0078088F"/>
    <w:p w:rsidR="00000000" w:rsidRDefault="0078088F">
      <w:bookmarkStart w:id="148" w:name="sub_1042"/>
      <w:r>
        <w:t>42. Настоящая глава определяет условия и порядок предоставления гранта в форме субсидии на развитие материально-технической базы сельскохозяйственных потребительских кооператив</w:t>
      </w:r>
      <w:r>
        <w:t>ов или начинающих сельскохозяйственных потребительских кооперативов (далее в настоящей главе - грант в форме субсидии), категорию получателей гранта в форме субсидии.</w:t>
      </w:r>
    </w:p>
    <w:p w:rsidR="00000000" w:rsidRDefault="0078088F">
      <w:bookmarkStart w:id="149" w:name="sub_1043"/>
      <w:bookmarkEnd w:id="148"/>
      <w:r>
        <w:t>43. Право на получение гранта в форме субсидии имеет сельскохозяйственный</w:t>
      </w:r>
      <w:r>
        <w:t xml:space="preserve"> потребительский кооператив или начинающий сельскохозяйственный потребительский кооператив (за исключением сельскохозяйственных кредитных потребительских кооперативов), прошедший отбор в соответствии с Порядком отбора СПоК (далее в настоящей главе - Гранто</w:t>
      </w:r>
      <w:r>
        <w:t>получатель).</w:t>
      </w:r>
    </w:p>
    <w:p w:rsidR="00000000" w:rsidRDefault="0078088F">
      <w:bookmarkStart w:id="150" w:name="sub_1044"/>
      <w:bookmarkEnd w:id="149"/>
      <w:r>
        <w:t>44. Грант в форме субсидии предоставляется Грантополучателю на осуществление расходов по следующим направлениям:</w:t>
      </w:r>
    </w:p>
    <w:p w:rsidR="00000000" w:rsidRDefault="0078088F">
      <w:bookmarkStart w:id="151" w:name="sub_1441"/>
      <w:bookmarkEnd w:id="150"/>
      <w:r>
        <w:t>1) приобретение, строительств</w:t>
      </w:r>
      <w:r>
        <w:t>о, капитальный ремонт, реконструкцию или модернизацию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</w:t>
      </w:r>
      <w:r>
        <w:t>еализации и реализации сельскохозяйственной продукции, пищевых лесных ресурсов и продуктов переработки указанной продукции и пищевых лесных ресурсов;</w:t>
      </w:r>
    </w:p>
    <w:p w:rsidR="00000000" w:rsidRDefault="0078088F">
      <w:bookmarkStart w:id="152" w:name="sub_1442"/>
      <w:bookmarkEnd w:id="151"/>
      <w:r>
        <w:t>2) приобретение и монтаж оборудования для производственных объектов, предназначенных для з</w:t>
      </w:r>
      <w:r>
        <w:t>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</w:t>
      </w:r>
      <w:r>
        <w:t>анной продукции и пищевых лесных ресурсов;</w:t>
      </w:r>
    </w:p>
    <w:p w:rsidR="00000000" w:rsidRDefault="0078088F">
      <w:bookmarkStart w:id="153" w:name="sub_1443"/>
      <w:bookmarkEnd w:id="152"/>
      <w:r>
        <w:t>3) приобретение и монтаж оборудования для производственных объектов, предназначенных для первичной переработки льна и (или) технической конопли;</w:t>
      </w:r>
    </w:p>
    <w:p w:rsidR="00000000" w:rsidRDefault="0078088F">
      <w:bookmarkStart w:id="154" w:name="sub_1444"/>
      <w:bookmarkEnd w:id="153"/>
      <w:r>
        <w:t>4) приобретение и монтаж оборудовани</w:t>
      </w:r>
      <w:r>
        <w:t>я для рыбоводной инфраструктуры и товарной аквакультуры (товарного рыбоводства);</w:t>
      </w:r>
    </w:p>
    <w:p w:rsidR="00000000" w:rsidRDefault="0078088F">
      <w:bookmarkStart w:id="155" w:name="sub_1445"/>
      <w:bookmarkEnd w:id="154"/>
      <w:r>
        <w:t xml:space="preserve">5) погашение не более 20% привлекаемого на реализацию проекта грантополучателя льготного инвестиционного кредита в соответствии с </w:t>
      </w:r>
      <w:hyperlink r:id="rId6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29.12.2016 N 1528;</w:t>
      </w:r>
    </w:p>
    <w:p w:rsidR="00000000" w:rsidRDefault="0078088F">
      <w:bookmarkStart w:id="156" w:name="sub_1446"/>
      <w:bookmarkEnd w:id="155"/>
      <w:r>
        <w:t xml:space="preserve">6) уплату процентов по кредиту, указанному в </w:t>
      </w:r>
      <w:hyperlink w:anchor="sub_1445" w:history="1">
        <w:r>
          <w:rPr>
            <w:rStyle w:val="a4"/>
          </w:rPr>
          <w:t>подпункте 5</w:t>
        </w:r>
      </w:hyperlink>
      <w:r>
        <w:t xml:space="preserve"> настоящей части, в течение 18 месяцев со дня</w:t>
      </w:r>
      <w:r>
        <w:t xml:space="preserve"> получения гранта в форме субсидии;</w:t>
      </w:r>
    </w:p>
    <w:p w:rsidR="00000000" w:rsidRDefault="0078088F">
      <w:bookmarkStart w:id="157" w:name="sub_1447"/>
      <w:bookmarkEnd w:id="156"/>
      <w:r>
        <w:t>7) погашение не более 20% основного долга по займу, полученному на реализацию проекта грантополучателя в сельскохозяйственном потребительском кредитном кооперативе.</w:t>
      </w:r>
    </w:p>
    <w:p w:rsidR="00000000" w:rsidRDefault="0078088F">
      <w:bookmarkStart w:id="158" w:name="sub_10442"/>
      <w:bookmarkEnd w:id="157"/>
      <w:r>
        <w:t>Перечень оборудования,</w:t>
      </w:r>
      <w:r>
        <w:t xml:space="preserve"> указанного в </w:t>
      </w:r>
      <w:hyperlink w:anchor="sub_1442" w:history="1">
        <w:r>
          <w:rPr>
            <w:rStyle w:val="a4"/>
          </w:rPr>
          <w:t>подпунктах 2 - 4 части первой</w:t>
        </w:r>
      </w:hyperlink>
      <w:r>
        <w:t xml:space="preserve"> настоящего пункта, утверждается правовым актом Министерства.</w:t>
      </w:r>
    </w:p>
    <w:bookmarkEnd w:id="158"/>
    <w:p w:rsidR="00000000" w:rsidRDefault="0078088F">
      <w:r>
        <w:lastRenderedPageBreak/>
        <w:t>Средства гранта в форме субсидии на развитие начинающего сельскохозяйственного потребительского кооператива направля</w:t>
      </w:r>
      <w:r>
        <w:t xml:space="preserve">ются на осуществление расходов, указанных в </w:t>
      </w:r>
      <w:hyperlink w:anchor="sub_1441" w:history="1">
        <w:r>
          <w:rPr>
            <w:rStyle w:val="a4"/>
          </w:rPr>
          <w:t>подпунктах 1 - 4</w:t>
        </w:r>
      </w:hyperlink>
      <w:r>
        <w:t xml:space="preserve"> и </w:t>
      </w:r>
      <w:hyperlink w:anchor="sub_1447" w:history="1">
        <w:r>
          <w:rPr>
            <w:rStyle w:val="a4"/>
          </w:rPr>
          <w:t>7</w:t>
        </w:r>
      </w:hyperlink>
      <w:r>
        <w:t xml:space="preserve"> части первой настоящего пункта.</w:t>
      </w:r>
    </w:p>
    <w:p w:rsidR="00000000" w:rsidRDefault="0078088F">
      <w:bookmarkStart w:id="159" w:name="sub_1045"/>
      <w:r>
        <w:t>45. Грант в форме субсидии предоставляется Грантополучателю за счет субсидии из федерального бюджет</w:t>
      </w:r>
      <w:r>
        <w:t xml:space="preserve">а и средств областного бюджета (на условиях софинансирования) и за счет средств областного бюджета (без участия средств федерального бюджета) в размере, определяемом Министерством в соответствии с решением конкурсной комиссии, с учетом собственных средств </w:t>
      </w:r>
      <w:r>
        <w:t>Грантополучателя, плана расходов Грантополучателя на развитие материально-технической базы (далее в настоящей главе - план расходов) и с учетом следующих условий:</w:t>
      </w:r>
    </w:p>
    <w:p w:rsidR="00000000" w:rsidRDefault="0078088F">
      <w:bookmarkStart w:id="160" w:name="sub_1451"/>
      <w:bookmarkEnd w:id="159"/>
      <w:r>
        <w:t>1) размер гранта в форме субсидии, предоставляемого сельскохозяйственному пот</w:t>
      </w:r>
      <w:r>
        <w:t>ребительскому кооперативу, определяется Министерством в соответствии с решением конкурсной комиссии в сумме, не превышающей 70 млн. рублей, но не более 60% стоимости проекта грантополучателя. При использовании средств гранта в форме субсидии, предоставляем</w:t>
      </w:r>
      <w:r>
        <w:t xml:space="preserve">ого сельскохозяйственному потребительскому кооперативу, по направлению, указанному в </w:t>
      </w:r>
      <w:hyperlink w:anchor="sub_1445" w:history="1">
        <w:r>
          <w:rPr>
            <w:rStyle w:val="a4"/>
          </w:rPr>
          <w:t>подпункте 5 части первой пункта 44</w:t>
        </w:r>
      </w:hyperlink>
      <w:r>
        <w:t xml:space="preserve"> настоящего порядка, грант в форме субсидии предоставляется в сумме, не превышающей 70 млн. рублей, но не более</w:t>
      </w:r>
      <w:r>
        <w:t xml:space="preserve"> 80% указанных затрат.</w:t>
      </w:r>
    </w:p>
    <w:bookmarkEnd w:id="160"/>
    <w:p w:rsidR="00000000" w:rsidRDefault="0078088F">
      <w:r>
        <w:t>Размер гранта в форме субсидии не может быть менее 5 млн. рублей;</w:t>
      </w:r>
    </w:p>
    <w:p w:rsidR="00000000" w:rsidRDefault="0078088F">
      <w:bookmarkStart w:id="161" w:name="sub_1452"/>
      <w:r>
        <w:t>2) размер гранта в форме субсидии начинающему сельскохозяйственному потребительскому кооперативу определяется Министерством в соответствии с решением к</w:t>
      </w:r>
      <w:r>
        <w:t>онкурсной комиссии в размере, не превышающем 10 млн. рублей, но не более 80% стоимости проекта грантополучателя;</w:t>
      </w:r>
    </w:p>
    <w:p w:rsidR="00000000" w:rsidRDefault="0078088F">
      <w:bookmarkStart w:id="162" w:name="sub_1453"/>
      <w:bookmarkEnd w:id="161"/>
      <w:r>
        <w:t>3) наличие обязательств Грантополучателя по осуществлению деятельности и представлению в Министерство отчетности о реализации п</w:t>
      </w:r>
      <w:r>
        <w:t>роекта грантополучателя, а также о сохранении рабочих мест в рамках реализации проекта грантополучателя в течение не менее 5 лет с даты получения гранта в форме субсидии;</w:t>
      </w:r>
    </w:p>
    <w:p w:rsidR="00000000" w:rsidRDefault="0078088F">
      <w:bookmarkStart w:id="163" w:name="sub_1454"/>
      <w:bookmarkEnd w:id="162"/>
      <w:r>
        <w:t>4) наличие обязательств Грантополучателя по принятию на постоянную ра</w:t>
      </w:r>
      <w:r>
        <w:t>боту не менее одного нового работника на каждые 10 млн. рублей гранта в форме субсидии, но не менее одного нового работника на один грант в форме субсидии в срок использования гранта в форме субсидии, но не позднее 24 месяцев с даты предоставления гранта в</w:t>
      </w:r>
      <w:r>
        <w:t xml:space="preserve"> форме субсидии;</w:t>
      </w:r>
    </w:p>
    <w:p w:rsidR="00000000" w:rsidRDefault="0078088F">
      <w:bookmarkStart w:id="164" w:name="sub_1455"/>
      <w:bookmarkEnd w:id="163"/>
      <w:r>
        <w:t>5) обеспечение Грантополучателем ежегодного прироста объема реализации сельскохозяйственной продукции в размере 8% в течение не менее 5 лет с даты получения гранта в форме субсидии;</w:t>
      </w:r>
    </w:p>
    <w:p w:rsidR="00000000" w:rsidRDefault="0078088F">
      <w:bookmarkStart w:id="165" w:name="sub_1456"/>
      <w:bookmarkEnd w:id="164"/>
      <w:r>
        <w:t xml:space="preserve">6) наличие обязательства </w:t>
      </w:r>
      <w:r>
        <w:t>Грантополучателя по оплате не менее 40% стоимости приобретаемого имущества, выполняемых работ, оказываемых услуг, указанных в плане расходов;</w:t>
      </w:r>
    </w:p>
    <w:p w:rsidR="00000000" w:rsidRDefault="0078088F">
      <w:bookmarkStart w:id="166" w:name="sub_1457"/>
      <w:bookmarkEnd w:id="165"/>
      <w:r>
        <w:t>7) срок использования гранта в форме субсидии составляет 24 месяца с даты перечисления гранта в фо</w:t>
      </w:r>
      <w:r>
        <w:t>рме субсидии на расчетный счет Грантополучателя.</w:t>
      </w:r>
    </w:p>
    <w:p w:rsidR="00000000" w:rsidRDefault="0078088F">
      <w:bookmarkStart w:id="167" w:name="sub_1046"/>
      <w:bookmarkEnd w:id="166"/>
      <w:r>
        <w:t xml:space="preserve">46. Имущество, приобретенное в целях развития материально-технической базы за счет средств гранта в форме субсидии, вносится в неделимый фонд </w:t>
      </w:r>
      <w:r>
        <w:lastRenderedPageBreak/>
        <w:t>Грантополучателя.</w:t>
      </w:r>
    </w:p>
    <w:bookmarkEnd w:id="167"/>
    <w:p w:rsidR="00000000" w:rsidRDefault="0078088F">
      <w:r>
        <w:t>Имущество, приобретенно</w:t>
      </w:r>
      <w:r>
        <w:t>е за счет гранта в форме субсидии, в отношении которого необходимо осуществление государственной регистрации, должно быть зарегистрировано на Грантополучателя.</w:t>
      </w:r>
    </w:p>
    <w:p w:rsidR="00000000" w:rsidRDefault="0078088F">
      <w:r>
        <w:t>Все имущество, приобретенное за счет средств гранта в форме субсидии, должно использоваться Гран</w:t>
      </w:r>
      <w:r>
        <w:t>тополучателем на территории Свердловской области и исключительно в целях развития материально-технической базы сельскохозяйственного потребительского кооператива.</w:t>
      </w:r>
    </w:p>
    <w:p w:rsidR="00000000" w:rsidRDefault="0078088F">
      <w:r>
        <w:t xml:space="preserve">Реализация, передача в аренду, залог и (или) отчуждение имущества, приобретенного с участием </w:t>
      </w:r>
      <w:r>
        <w:t>средств гранта в форме субсидии, допускаются только при согласовании с Министерством, а также при условии неухудшения плановых показателей деятельности, предусмотренных проектом грантополучателя и Соглашением.</w:t>
      </w:r>
    </w:p>
    <w:p w:rsidR="00000000" w:rsidRDefault="0078088F">
      <w:bookmarkStart w:id="168" w:name="sub_1047"/>
      <w:r>
        <w:t xml:space="preserve">47. Для реализации права на получение </w:t>
      </w:r>
      <w:r>
        <w:t>гранта в форме субсидии Грантополучатель в течение 10 календарных дней со дня опубликования Министерством перечня грантополучателей, с которыми заключаются Соглашения по результатам отбора, проведенного в соответствии с Порядком отбора СПоК (далее в настоя</w:t>
      </w:r>
      <w:r>
        <w:t>щей главе - перечень грантополучателей), но не позднее 15 ноября текущего финансового года, представляет в территориальный отдел Министерства или Министерство (в случае отсутствия территориального отдела Министерства на соответствующей территории) следующи</w:t>
      </w:r>
      <w:r>
        <w:t>е документы:</w:t>
      </w:r>
    </w:p>
    <w:p w:rsidR="00000000" w:rsidRDefault="0078088F">
      <w:bookmarkStart w:id="169" w:name="sub_1471"/>
      <w:bookmarkEnd w:id="168"/>
      <w:r>
        <w:t>1) заявление о предоставлении гранта в форме субсидии по форме, установленной правовым актом Министерства (далее в настоящей главе - заявление);</w:t>
      </w:r>
    </w:p>
    <w:p w:rsidR="00000000" w:rsidRDefault="0078088F">
      <w:bookmarkStart w:id="170" w:name="sub_1472"/>
      <w:bookmarkEnd w:id="169"/>
      <w:r>
        <w:t>2) справку с указанием номера расчетного счета Грантополучателя, о</w:t>
      </w:r>
      <w:r>
        <w:t>ткрытого в российской кредитной организации, на который в последующем будет перечислен грант в форме субсидии.</w:t>
      </w:r>
    </w:p>
    <w:bookmarkEnd w:id="170"/>
    <w:p w:rsidR="00000000" w:rsidRDefault="0078088F">
      <w:r>
        <w:t xml:space="preserve">В случае если образовался нераспределенный остаток средств в результате отказа от гранта в форме субсидии победителей отбора, включенных </w:t>
      </w:r>
      <w:r>
        <w:t xml:space="preserve">в перечень грантополучателей, или выделены дополнительные средства на предоставление гранта в форме субсидии, Министерство распределяет такие средства в соответствии с </w:t>
      </w:r>
      <w:hyperlink w:anchor="sub_1221" w:history="1">
        <w:r>
          <w:rPr>
            <w:rStyle w:val="a4"/>
          </w:rPr>
          <w:t>подпунктами 1</w:t>
        </w:r>
      </w:hyperlink>
      <w:r>
        <w:t xml:space="preserve"> и </w:t>
      </w:r>
      <w:hyperlink w:anchor="sub_1222" w:history="1">
        <w:r>
          <w:rPr>
            <w:rStyle w:val="a4"/>
          </w:rPr>
          <w:t>2 части второй пункта 2</w:t>
        </w:r>
        <w:r>
          <w:rPr>
            <w:rStyle w:val="a4"/>
          </w:rPr>
          <w:t>2</w:t>
        </w:r>
      </w:hyperlink>
      <w:r>
        <w:t xml:space="preserve"> Порядка отбора СПоК.</w:t>
      </w:r>
    </w:p>
    <w:p w:rsidR="00000000" w:rsidRDefault="0078088F">
      <w:bookmarkStart w:id="171" w:name="sub_1048"/>
      <w:r>
        <w:t>48. Грантополучатель ежегодно в течение 5 лет со дня получения гранта в форме субсидии представляет в территориальный отдел Министерства или Министерство (в случае отсутствия территориального отдела Министерства на соответ</w:t>
      </w:r>
      <w:r>
        <w:t>ствующей территории) отчеты, составленные в сроки и по формам, которые установлены правовым актом Министерства.</w:t>
      </w:r>
    </w:p>
    <w:p w:rsidR="00000000" w:rsidRDefault="0078088F">
      <w:bookmarkStart w:id="172" w:name="sub_1049"/>
      <w:bookmarkEnd w:id="171"/>
      <w:r>
        <w:t>49. Грантополучатель в течение срока использования гранта в форме субсидии, но не позднее 24 месяцев с даты получения гранта в ф</w:t>
      </w:r>
      <w:r>
        <w:t xml:space="preserve">орме субсидии представляет в территориальный отдел Министерства или Министерство (в случае отсутствия территориального отдела Министерства на соответствующей территории) дополнительно к отчетам, указанным в </w:t>
      </w:r>
      <w:hyperlink w:anchor="sub_1048" w:history="1">
        <w:r>
          <w:rPr>
            <w:rStyle w:val="a4"/>
          </w:rPr>
          <w:t>пункте 48</w:t>
        </w:r>
      </w:hyperlink>
      <w:r>
        <w:t xml:space="preserve"> настоящего по</w:t>
      </w:r>
      <w:r>
        <w:t>рядка, копии следующих документов, заверенных Грантополучателем, подтверждающих целевое использование гранта в форме субсидии в соответствии с планом расходов:</w:t>
      </w:r>
    </w:p>
    <w:p w:rsidR="00000000" w:rsidRDefault="0078088F">
      <w:bookmarkStart w:id="173" w:name="sub_1491"/>
      <w:bookmarkEnd w:id="172"/>
      <w:r>
        <w:t xml:space="preserve">1) при приобретении производственных объектов по заготовке, хранению, </w:t>
      </w:r>
      <w:r>
        <w:lastRenderedPageBreak/>
        <w:t>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</w:t>
      </w:r>
      <w:r>
        <w:t>занной продукции и пищевых лесных ресурсов (далее - производственные объекты):</w:t>
      </w:r>
    </w:p>
    <w:bookmarkEnd w:id="173"/>
    <w:p w:rsidR="00000000" w:rsidRDefault="0078088F">
      <w:r>
        <w:t>договоров купли-продажи производственных объектов;</w:t>
      </w:r>
    </w:p>
    <w:p w:rsidR="00000000" w:rsidRDefault="0078088F">
      <w:r>
        <w:t>платежных поручений, подтверждающих оплату по договорам купли-продажи производственных объектов;</w:t>
      </w:r>
    </w:p>
    <w:p w:rsidR="00000000" w:rsidRDefault="0078088F">
      <w:r>
        <w:t>документов, подтвержд</w:t>
      </w:r>
      <w:r>
        <w:t>ающих право собственности на производственные объекты;</w:t>
      </w:r>
    </w:p>
    <w:p w:rsidR="00000000" w:rsidRDefault="0078088F">
      <w:bookmarkStart w:id="174" w:name="sub_1492"/>
      <w:r>
        <w:t>2) при приобретении модульных производственных объектов (включая монтаж) по заготовке, хранению, подработке, переработке, сортировке, убою, первичной переработке, подготовке к реализации и реал</w:t>
      </w:r>
      <w:r>
        <w:t>изации сельскохозяйственной продукции, пищевых лесных ресурсов и продуктов переработки указанной продукции и пищевых лесных ресурсов (далее - модульные производственные объекты):</w:t>
      </w:r>
    </w:p>
    <w:bookmarkEnd w:id="174"/>
    <w:p w:rsidR="00000000" w:rsidRDefault="0078088F">
      <w:r>
        <w:t>договоров купли-продажи модульных производственных объектов;</w:t>
      </w:r>
    </w:p>
    <w:p w:rsidR="00000000" w:rsidRDefault="0078088F">
      <w:r>
        <w:t>платежны</w:t>
      </w:r>
      <w:r>
        <w:t>х поручений, подтверждающих оплату по договорам купли-продажи модульных производственных объектов:</w:t>
      </w:r>
    </w:p>
    <w:p w:rsidR="00000000" w:rsidRDefault="0078088F">
      <w:r>
        <w:t>паспорта, и (или) декларации, и (или) сертификата на модульные производственные объекты;</w:t>
      </w:r>
    </w:p>
    <w:p w:rsidR="00000000" w:rsidRDefault="0078088F">
      <w:r>
        <w:t>счета-фактуры или универсального передаточного документа, накладной;</w:t>
      </w:r>
    </w:p>
    <w:p w:rsidR="00000000" w:rsidRDefault="0078088F">
      <w:r>
        <w:t>акта о приемке выполненных работ (</w:t>
      </w:r>
      <w:hyperlink r:id="rId69" w:history="1">
        <w:r>
          <w:rPr>
            <w:rStyle w:val="a4"/>
          </w:rPr>
          <w:t>форма N КС-2</w:t>
        </w:r>
      </w:hyperlink>
      <w:r>
        <w:t>), справки о стоимости выполненных работ и затрат (</w:t>
      </w:r>
      <w:hyperlink r:id="rId70" w:history="1">
        <w:r>
          <w:rPr>
            <w:rStyle w:val="a4"/>
          </w:rPr>
          <w:t>форма N КС-3</w:t>
        </w:r>
      </w:hyperlink>
      <w:r>
        <w:t>);</w:t>
      </w:r>
    </w:p>
    <w:p w:rsidR="00000000" w:rsidRDefault="0078088F">
      <w:r>
        <w:t>акта приема-передачи объекта основных средств (кроме зданий, сооружений) (</w:t>
      </w:r>
      <w:hyperlink r:id="rId71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bookmarkStart w:id="175" w:name="sub_1493"/>
      <w:r>
        <w:t>3) при строительстве, капитальном ремонте, реконструкции или модернизации производс</w:t>
      </w:r>
      <w:r>
        <w:t>твенных объектов:</w:t>
      </w:r>
    </w:p>
    <w:bookmarkEnd w:id="175"/>
    <w:p w:rsidR="00000000" w:rsidRDefault="0078088F">
      <w:r>
        <w:t>положительного заключения экспертизы на проектную документацию, используемую при строительстве, капитальном ремонте, реконструкции или модернизации производственных объектов по заготовке, хранению, подработке, переработке, сортиро</w:t>
      </w:r>
      <w:r>
        <w:t>вке, убою, первичной переработке, охлаждению, подготовке к реализации сельскохозяйственной продукции, пищевых лесных ресурсов, а также продуктов переработки указанной продукции (в случае необходимости проведения такой экспертизы в соответствии с требования</w:t>
      </w:r>
      <w:r>
        <w:t>ми законодательства Российской Федерации), выданного (в зависимости от выбранной формы проведения экспертизы проектной документации):</w:t>
      </w:r>
    </w:p>
    <w:p w:rsidR="00000000" w:rsidRDefault="0078088F">
      <w:r>
        <w:t>уполномоченным на проведение государственной экспертизы проектной документации и результатов инженерных изысканий исполнит</w:t>
      </w:r>
      <w:r>
        <w:t>ельным органом государственной власти Свердловской области или подведомственным этому органу государственным учреждением;</w:t>
      </w:r>
    </w:p>
    <w:p w:rsidR="00000000" w:rsidRDefault="0078088F">
      <w:r>
        <w:t>юридическим лицом, аккредитованным на право проведения негосударственной экспертизы соответствующего вида;</w:t>
      </w:r>
    </w:p>
    <w:p w:rsidR="00000000" w:rsidRDefault="0078088F">
      <w:r>
        <w:t>разрешения на строительство</w:t>
      </w:r>
      <w:r>
        <w:t xml:space="preserve"> и (или) реконструкцию производственных объектов (в случае если выдача разрешения на строительство и (или) реконструкцию таких объектов в соответствии с законодательством Российской Федерации является обязательной);</w:t>
      </w:r>
    </w:p>
    <w:p w:rsidR="00000000" w:rsidRDefault="0078088F">
      <w:r>
        <w:lastRenderedPageBreak/>
        <w:t>графика выполнения работ и ввода произво</w:t>
      </w:r>
      <w:r>
        <w:t>дственного объекта в эксплуатацию;</w:t>
      </w:r>
    </w:p>
    <w:p w:rsidR="00000000" w:rsidRDefault="0078088F">
      <w:r>
        <w:t>пояснительной записки к проектной документации;</w:t>
      </w:r>
    </w:p>
    <w:p w:rsidR="00000000" w:rsidRDefault="0078088F">
      <w:r>
        <w:t>договора на выполнение подрядных работ и функций заказчика-застройщика на производственном объекте;</w:t>
      </w:r>
    </w:p>
    <w:p w:rsidR="00000000" w:rsidRDefault="0078088F">
      <w:r>
        <w:t>платежных поручений, подтверждающих оплату выполненных работ при подрядно</w:t>
      </w:r>
      <w:r>
        <w:t>м способе строительства, капитального ремонта, реконструкции или модернизации производственных объектов, выполнение функций заказчика-застройщика на производственном объекте;</w:t>
      </w:r>
    </w:p>
    <w:p w:rsidR="00000000" w:rsidRDefault="0078088F">
      <w:r>
        <w:t>сводного сметного расчета стоимости строительства, капитального ремонта, реконстр</w:t>
      </w:r>
      <w:r>
        <w:t>укции или модернизации производственных объектов, утвержденного в установленном порядке;</w:t>
      </w:r>
    </w:p>
    <w:p w:rsidR="00000000" w:rsidRDefault="0078088F">
      <w:r>
        <w:t>акта о приемке выполненных работ (</w:t>
      </w:r>
      <w:hyperlink r:id="rId72" w:history="1">
        <w:r>
          <w:rPr>
            <w:rStyle w:val="a4"/>
          </w:rPr>
          <w:t>форма N КС-2</w:t>
        </w:r>
      </w:hyperlink>
      <w:r>
        <w:t>), справки о стоимости выполненных работ и затрат (</w:t>
      </w:r>
      <w:hyperlink r:id="rId73" w:history="1">
        <w:r>
          <w:rPr>
            <w:rStyle w:val="a4"/>
          </w:rPr>
          <w:t>форма N КС-3</w:t>
        </w:r>
      </w:hyperlink>
      <w:r>
        <w:t>);</w:t>
      </w:r>
    </w:p>
    <w:p w:rsidR="00000000" w:rsidRDefault="0078088F">
      <w:r>
        <w:t>акта приемки законченного строительством объекта (</w:t>
      </w:r>
      <w:hyperlink r:id="rId74" w:history="1">
        <w:r>
          <w:rPr>
            <w:rStyle w:val="a4"/>
          </w:rPr>
          <w:t>форма N КС-11</w:t>
        </w:r>
      </w:hyperlink>
      <w:r>
        <w:t>);</w:t>
      </w:r>
    </w:p>
    <w:p w:rsidR="00000000" w:rsidRDefault="0078088F">
      <w:bookmarkStart w:id="176" w:name="sub_1494"/>
      <w:r>
        <w:t>4) при приобретении и монтаже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</w:t>
      </w:r>
      <w:r>
        <w:t>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ресурсов:</w:t>
      </w:r>
    </w:p>
    <w:bookmarkEnd w:id="176"/>
    <w:p w:rsidR="00000000" w:rsidRDefault="0078088F">
      <w:r>
        <w:t>договоров на поставку и монтаж техники и технологического оборудования, проведен</w:t>
      </w:r>
      <w:r>
        <w:t>ие пусконаладочных работ;</w:t>
      </w:r>
    </w:p>
    <w:p w:rsidR="00000000" w:rsidRDefault="0078088F">
      <w:r>
        <w:t>платежных поручений, подтверждающих оплату товаров, работ (услуг);</w:t>
      </w:r>
    </w:p>
    <w:p w:rsidR="00000000" w:rsidRDefault="0078088F">
      <w:r>
        <w:t>счета на оплату, счета-фактуры или УПД, накладных, акта приема-передачи объекта основных средств (кроме зданий, сооружений) (</w:t>
      </w:r>
      <w:hyperlink r:id="rId75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r>
        <w:t>акта о приеме (поступлении) оборудования (</w:t>
      </w:r>
      <w:hyperlink r:id="rId76" w:history="1">
        <w:r>
          <w:rPr>
            <w:rStyle w:val="a4"/>
          </w:rPr>
          <w:t>форма N ОС-14</w:t>
        </w:r>
      </w:hyperlink>
      <w:r>
        <w:t>) или акта о приеме-передаче оборудования в монтаж (</w:t>
      </w:r>
      <w:hyperlink r:id="rId77" w:history="1">
        <w:r>
          <w:rPr>
            <w:rStyle w:val="a4"/>
          </w:rPr>
          <w:t>форма N ОС-15</w:t>
        </w:r>
      </w:hyperlink>
      <w:r>
        <w:t>);</w:t>
      </w:r>
    </w:p>
    <w:p w:rsidR="00000000" w:rsidRDefault="0078088F">
      <w:r>
        <w:t>технического паспорта или иной технической документации, позволяющей определить дату производства и заводской номер приобретаемого основного средства.</w:t>
      </w:r>
    </w:p>
    <w:p w:rsidR="00000000" w:rsidRDefault="0078088F">
      <w:r>
        <w:t>В случае приобретения импортного о</w:t>
      </w:r>
      <w:r>
        <w:t>борудования и техники, применяемых в производстве и переработке сельскохозяйственной продукции, у зарубежного поставщика за иностранную валюту дополнительно представляются заверенные копии следующих документов:</w:t>
      </w:r>
    </w:p>
    <w:p w:rsidR="00000000" w:rsidRDefault="0078088F">
      <w:r>
        <w:t xml:space="preserve">платежных поручений, подтверждающих открытие </w:t>
      </w:r>
      <w:r>
        <w:t>аккредитива на оплату импортного оборудования;</w:t>
      </w:r>
    </w:p>
    <w:p w:rsidR="00000000" w:rsidRDefault="0078088F">
      <w:r>
        <w:t>дебетового авизо о подтверждении перечисления иностранной валюты поставщику или свифтового сообщения с переводом валюты, заверенного банком;</w:t>
      </w:r>
    </w:p>
    <w:p w:rsidR="00000000" w:rsidRDefault="0078088F">
      <w:bookmarkStart w:id="177" w:name="sub_1495"/>
      <w:r>
        <w:t>5) при погашении не более 20% основного долга по займу, полу</w:t>
      </w:r>
      <w:r>
        <w:t>ченному на реализацию проекта грантополучателя в сельскохозяйственном потребительском кредитном кооперативе:</w:t>
      </w:r>
    </w:p>
    <w:bookmarkEnd w:id="177"/>
    <w:p w:rsidR="00000000" w:rsidRDefault="0078088F">
      <w:r>
        <w:t>договора займа, заверенную сельскохозяйственным потребительским кредитным кооперативом;</w:t>
      </w:r>
    </w:p>
    <w:p w:rsidR="00000000" w:rsidRDefault="0078088F">
      <w:r>
        <w:t>документа, подтверждающего получение займа, графика</w:t>
      </w:r>
      <w:r>
        <w:t xml:space="preserve"> погашения займа и уплаты процентов по нему;</w:t>
      </w:r>
    </w:p>
    <w:p w:rsidR="00000000" w:rsidRDefault="0078088F">
      <w:r>
        <w:lastRenderedPageBreak/>
        <w:t>графика платежей по договору займа;</w:t>
      </w:r>
    </w:p>
    <w:p w:rsidR="00000000" w:rsidRDefault="0078088F">
      <w:r>
        <w:t>платежных поручений, подтверждающих перечисление средств;</w:t>
      </w:r>
    </w:p>
    <w:p w:rsidR="00000000" w:rsidRDefault="0078088F">
      <w:r>
        <w:t>справки от сельскохозяйственного потребительского кредитного кооператива о погашении основного долга;</w:t>
      </w:r>
    </w:p>
    <w:p w:rsidR="00000000" w:rsidRDefault="0078088F">
      <w:bookmarkStart w:id="178" w:name="sub_1496"/>
      <w:r>
        <w:t xml:space="preserve">6) при </w:t>
      </w:r>
      <w:r>
        <w:t>приобретении и монтаже оборудования для рыбоводной инфраструктуры и товарной аквакультуры (товарного рыбоводства) (далее - оборудование):</w:t>
      </w:r>
    </w:p>
    <w:bookmarkEnd w:id="178"/>
    <w:p w:rsidR="00000000" w:rsidRDefault="0078088F">
      <w:r>
        <w:t>договора купли-продажи оборудования;</w:t>
      </w:r>
    </w:p>
    <w:p w:rsidR="00000000" w:rsidRDefault="0078088F">
      <w:r>
        <w:t>платежных поручений, подтверждающих оплату по договорам купли-продажи обо</w:t>
      </w:r>
      <w:r>
        <w:t>рудования;</w:t>
      </w:r>
    </w:p>
    <w:p w:rsidR="00000000" w:rsidRDefault="0078088F">
      <w:r>
        <w:t>счета на оплату, счета-фактуры или УПД, накладной;</w:t>
      </w:r>
    </w:p>
    <w:p w:rsidR="00000000" w:rsidRDefault="0078088F">
      <w:r>
        <w:t>акта приема-передачи объекта основных средств (кроме зданий, сооружений) (</w:t>
      </w:r>
      <w:hyperlink r:id="rId78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r>
        <w:t>акта о приеме (поступлении) обор</w:t>
      </w:r>
      <w:r>
        <w:t>удования (</w:t>
      </w:r>
      <w:hyperlink r:id="rId79" w:history="1">
        <w:r>
          <w:rPr>
            <w:rStyle w:val="a4"/>
          </w:rPr>
          <w:t>форма N ОС-14</w:t>
        </w:r>
      </w:hyperlink>
      <w:r>
        <w:t>).</w:t>
      </w:r>
    </w:p>
    <w:p w:rsidR="00000000" w:rsidRDefault="0078088F">
      <w:r>
        <w:t>В случае приобретения импортного оборудования и техники, применяемых в производстве и переработке сельскохозяйственной продукции, у зарубежного поставщика з</w:t>
      </w:r>
      <w:r>
        <w:t>а иностранную валюту дополнительно представляются заверенные копии следующих документов:</w:t>
      </w:r>
    </w:p>
    <w:p w:rsidR="00000000" w:rsidRDefault="0078088F">
      <w:r>
        <w:t>платежных поручений, подтверждающих открытие аккредитива на оплату импортного оборудования;</w:t>
      </w:r>
    </w:p>
    <w:p w:rsidR="00000000" w:rsidRDefault="0078088F">
      <w:r>
        <w:t>дебетового авизо о подтверждении перечисления иностранной валюты поставщику</w:t>
      </w:r>
      <w:r>
        <w:t xml:space="preserve"> или свифтового сообщения с переводом валюты, заверенного банком;</w:t>
      </w:r>
    </w:p>
    <w:p w:rsidR="00000000" w:rsidRDefault="0078088F">
      <w:bookmarkStart w:id="179" w:name="sub_1497"/>
      <w:r>
        <w:t xml:space="preserve">7) при погашении не более 20% привлекаемого на реализацию проекта грантополучателя льготного инвестиционного кредита в соответствии с </w:t>
      </w:r>
      <w:hyperlink r:id="rId8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29.12.2016 N 1528:</w:t>
      </w:r>
    </w:p>
    <w:bookmarkEnd w:id="179"/>
    <w:p w:rsidR="00000000" w:rsidRDefault="0078088F">
      <w:r>
        <w:t>кредитного договора, заверенную кредитной организацией;</w:t>
      </w:r>
    </w:p>
    <w:p w:rsidR="00000000" w:rsidRDefault="0078088F">
      <w:r>
        <w:t>выписки из ссудного счета заемщика о получении кредита или документа, подтверждающего получение за</w:t>
      </w:r>
      <w:r>
        <w:t>йма, графика погашения кредита (займа) и уплаты процентов по нему;</w:t>
      </w:r>
    </w:p>
    <w:p w:rsidR="00000000" w:rsidRDefault="0078088F">
      <w:r>
        <w:t>платежных поручений, подтверждающих перечисление средств;</w:t>
      </w:r>
    </w:p>
    <w:p w:rsidR="00000000" w:rsidRDefault="0078088F">
      <w:r>
        <w:t>справки от кредитной организации о погашении основного долга;</w:t>
      </w:r>
    </w:p>
    <w:p w:rsidR="00000000" w:rsidRDefault="0078088F">
      <w:bookmarkStart w:id="180" w:name="sub_1498"/>
      <w:r>
        <w:t xml:space="preserve">8) при уплате процентов по кредиту, указанному в </w:t>
      </w:r>
      <w:hyperlink w:anchor="sub_1446" w:history="1">
        <w:r>
          <w:rPr>
            <w:rStyle w:val="a4"/>
          </w:rPr>
          <w:t>подпункте 6 части первой пункта 44</w:t>
        </w:r>
      </w:hyperlink>
      <w:r>
        <w:t xml:space="preserve"> настоящего порядка:</w:t>
      </w:r>
    </w:p>
    <w:bookmarkEnd w:id="180"/>
    <w:p w:rsidR="00000000" w:rsidRDefault="0078088F">
      <w:r>
        <w:t>кредитного договора, заверенную кредитной организацией;</w:t>
      </w:r>
    </w:p>
    <w:p w:rsidR="00000000" w:rsidRDefault="0078088F">
      <w:r>
        <w:t>графика платежей по кредитному договору;</w:t>
      </w:r>
    </w:p>
    <w:p w:rsidR="00000000" w:rsidRDefault="0078088F">
      <w:r>
        <w:t>документов, подтверждающих уплату процентов по кредиту;</w:t>
      </w:r>
    </w:p>
    <w:p w:rsidR="00000000" w:rsidRDefault="0078088F">
      <w:bookmarkStart w:id="181" w:name="sub_1499"/>
      <w:r>
        <w:t>9) при приобретени</w:t>
      </w:r>
      <w:r>
        <w:t>и и монтаже оборудования для производственных объектов, предназначенных для первичной переработки льна и (или) технической конопли:</w:t>
      </w:r>
    </w:p>
    <w:bookmarkEnd w:id="181"/>
    <w:p w:rsidR="00000000" w:rsidRDefault="0078088F">
      <w:r>
        <w:t>договоров купли-продажи оборудования, техники;</w:t>
      </w:r>
    </w:p>
    <w:p w:rsidR="00000000" w:rsidRDefault="0078088F">
      <w:r>
        <w:t xml:space="preserve">платежных поручений, подтверждающих оплату </w:t>
      </w:r>
      <w:r>
        <w:t>по договорам купли-продажи оборудования, техники;</w:t>
      </w:r>
    </w:p>
    <w:p w:rsidR="00000000" w:rsidRDefault="0078088F">
      <w:r>
        <w:t>счета-фактуры или УПД, накладной, акта приема-передачи объекта основных средств (кроме зданий, сооружений) (</w:t>
      </w:r>
      <w:hyperlink r:id="rId81" w:history="1">
        <w:r>
          <w:rPr>
            <w:rStyle w:val="a4"/>
          </w:rPr>
          <w:t>форма N ОС-1</w:t>
        </w:r>
      </w:hyperlink>
      <w:r>
        <w:t>);</w:t>
      </w:r>
    </w:p>
    <w:p w:rsidR="00000000" w:rsidRDefault="0078088F">
      <w:r>
        <w:t>акта о при</w:t>
      </w:r>
      <w:r>
        <w:t>еме (поступлении) оборудования (</w:t>
      </w:r>
      <w:hyperlink r:id="rId82" w:history="1">
        <w:r>
          <w:rPr>
            <w:rStyle w:val="a4"/>
          </w:rPr>
          <w:t>форма N ОС-14</w:t>
        </w:r>
      </w:hyperlink>
      <w:r>
        <w:t>) или акта приема-передачи оборудования в монтаж (</w:t>
      </w:r>
      <w:hyperlink r:id="rId83" w:history="1">
        <w:r>
          <w:rPr>
            <w:rStyle w:val="a4"/>
          </w:rPr>
          <w:t>форма N ОС-15</w:t>
        </w:r>
      </w:hyperlink>
      <w:r>
        <w:t>);</w:t>
      </w:r>
    </w:p>
    <w:p w:rsidR="00000000" w:rsidRDefault="0078088F">
      <w:r>
        <w:lastRenderedPageBreak/>
        <w:t>паспортов на сельскохозяйственное оборудование и технику для производственных объектов, предназначенных для первичной переработки льна и (или) технической конопли.</w:t>
      </w:r>
    </w:p>
    <w:p w:rsidR="00000000" w:rsidRDefault="0078088F">
      <w:r>
        <w:t>При приобретении оборудования и техники, применяемых на производственных объектах, предна</w:t>
      </w:r>
      <w:r>
        <w:t>значенных для первичной переработки льна и (или) технической конопли, за иностранную валюту дополнительно представляются заверенные копии следующих документов:</w:t>
      </w:r>
    </w:p>
    <w:p w:rsidR="00000000" w:rsidRDefault="0078088F">
      <w:r>
        <w:t>платежных поручений, подтверждающих открытие аккредитива на оплату импортного оборудования;</w:t>
      </w:r>
    </w:p>
    <w:p w:rsidR="00000000" w:rsidRDefault="0078088F">
      <w:r>
        <w:t>дебе</w:t>
      </w:r>
      <w:r>
        <w:t>тового авизо о подтверждении перечисления иностранной валюты поставщику или свифтового сообщения с переводом валюты, заверенного банком.</w:t>
      </w:r>
    </w:p>
    <w:p w:rsidR="00000000" w:rsidRDefault="0078088F">
      <w:bookmarkStart w:id="182" w:name="sub_1050"/>
      <w:r>
        <w:t>50. Территориальный отдел Министерства принимает отчеты Грантополучателей и представляет их в Министерство не п</w:t>
      </w:r>
      <w:r>
        <w:t>озднее 15 числа месяца, следующего за отчетным месяцем.</w:t>
      </w:r>
    </w:p>
    <w:p w:rsidR="00000000" w:rsidRDefault="0078088F">
      <w:bookmarkStart w:id="183" w:name="sub_1051"/>
      <w:bookmarkEnd w:id="182"/>
      <w:r>
        <w:t>51. Министерство на основании отчетов Грантополучателей представляет в Министерство сельского хозяйства Российской Федерации отчеты по формам, утвержденным Министерством сельского хозя</w:t>
      </w:r>
      <w:r>
        <w:t>йства Российской Федерации.</w:t>
      </w:r>
    </w:p>
    <w:p w:rsidR="00000000" w:rsidRDefault="0078088F">
      <w:bookmarkStart w:id="184" w:name="sub_1052"/>
      <w:bookmarkEnd w:id="183"/>
      <w:r>
        <w:t>52. Результатами предоставления гранта в форме субсидии являются:</w:t>
      </w:r>
    </w:p>
    <w:p w:rsidR="00000000" w:rsidRDefault="0078088F">
      <w:bookmarkStart w:id="185" w:name="sub_1521"/>
      <w:bookmarkEnd w:id="184"/>
      <w:r>
        <w:t>1) прирост объема сельскохозяйственной продукции, реализованной Грантополучателем в отчетном финансовом году, по отношению к году,</w:t>
      </w:r>
      <w:r>
        <w:t xml:space="preserve"> предшествующему отчетному финансовому году, в размере 8% в течение не менее 5 лет с даты получения гранта в форме субсидии, в случае если грант в форме субсидии предоставлен за счет субсидии из федерального бюджета и средств областного бюджета (на условия</w:t>
      </w:r>
      <w:r>
        <w:t>х софинансирования);</w:t>
      </w:r>
    </w:p>
    <w:p w:rsidR="00000000" w:rsidRDefault="0078088F">
      <w:bookmarkStart w:id="186" w:name="sub_1522"/>
      <w:bookmarkEnd w:id="185"/>
      <w:r>
        <w:t xml:space="preserve">2) количество новых постоянных работников, принятых Грантополучателем за период использования гранта в форме субсидии, указанный в </w:t>
      </w:r>
      <w:hyperlink w:anchor="sub_1454" w:history="1">
        <w:r>
          <w:rPr>
            <w:rStyle w:val="a4"/>
          </w:rPr>
          <w:t>подпункте 4 пункта 45</w:t>
        </w:r>
      </w:hyperlink>
      <w:r>
        <w:t xml:space="preserve"> настоящего порядка, по отношению к году </w:t>
      </w:r>
      <w:r>
        <w:t>предоставления гранта в форме субсидии и сохранение рабочих мест в течение 5 лет со дня получения гранта в форме субсидии (единиц), в случае если грант в форме субсидии предоставлен за счет средств областного бюджета (без участия средств федерального бюдже</w:t>
      </w:r>
      <w:r>
        <w:t>та).</w:t>
      </w:r>
    </w:p>
    <w:bookmarkEnd w:id="186"/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187" w:name="sub_1100"/>
      <w:r>
        <w:rPr>
          <w:rStyle w:val="a3"/>
          <w:sz w:val="24"/>
          <w:szCs w:val="24"/>
        </w:rPr>
        <w:t>Приложение N 1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</w:t>
      </w:r>
      <w:r>
        <w:rPr>
          <w:rStyle w:val="a3"/>
          <w:sz w:val="24"/>
          <w:szCs w:val="24"/>
        </w:rPr>
        <w:br/>
        <w:t>грантов в форме субсидий</w:t>
      </w:r>
      <w:r>
        <w:rPr>
          <w:rStyle w:val="a3"/>
          <w:sz w:val="24"/>
          <w:szCs w:val="24"/>
        </w:rPr>
        <w:br/>
        <w:t>на развитие малых</w:t>
      </w:r>
      <w:r>
        <w:rPr>
          <w:rStyle w:val="a3"/>
          <w:sz w:val="24"/>
          <w:szCs w:val="24"/>
        </w:rPr>
        <w:br/>
        <w:t>форм хозяйствования</w:t>
      </w:r>
    </w:p>
    <w:bookmarkEnd w:id="187"/>
    <w:p w:rsidR="00000000" w:rsidRDefault="0078088F"/>
    <w:p w:rsidR="00000000" w:rsidRDefault="0078088F">
      <w:pPr>
        <w:pStyle w:val="1"/>
      </w:pPr>
      <w:r>
        <w:t>Порядок</w:t>
      </w:r>
      <w:r>
        <w:br/>
        <w:t xml:space="preserve">проведения отбора крестьянских (фермерских) хозяйств и индивидуальных предпринимателей, </w:t>
      </w:r>
      <w:r>
        <w:t>являющихся главами крестьянских (фермерских) хозяйств, на право получения грантов в форме субсидий на развитие семейной фермы</w:t>
      </w:r>
    </w:p>
    <w:p w:rsidR="00000000" w:rsidRDefault="0078088F"/>
    <w:p w:rsidR="00000000" w:rsidRDefault="0078088F">
      <w:bookmarkStart w:id="188" w:name="sub_1101"/>
      <w:r>
        <w:t>1. Настоящий порядок разработан в целях реализации Порядка предоставления грантов в форме субсидий на развитие малых форм</w:t>
      </w:r>
      <w:r>
        <w:t xml:space="preserve"> хозяйствования, утвержденного Правительством Свердловской области (далее - </w:t>
      </w:r>
      <w:r>
        <w:lastRenderedPageBreak/>
        <w:t>Порядок предоставления грантов).</w:t>
      </w:r>
    </w:p>
    <w:p w:rsidR="00000000" w:rsidRDefault="0078088F">
      <w:bookmarkStart w:id="189" w:name="sub_1102"/>
      <w:bookmarkEnd w:id="188"/>
      <w:r>
        <w:t>2. Настоящий порядок определяет условия организации и проведения отбора крестьянских (фермерских) хозяйств и индивидуальных предпри</w:t>
      </w:r>
      <w:r>
        <w:t>нимателей, являющихся главами крестьянских (фермерских) хозяйств, на право получения грантов в форме субсидий на развитие семейной фермы (далее - отбор), проводимого в целях предоставления субсидии на развитие семейной фермы (далее - грант в форме субсидии</w:t>
      </w:r>
      <w:r>
        <w:t>).</w:t>
      </w:r>
    </w:p>
    <w:bookmarkEnd w:id="189"/>
    <w:p w:rsidR="00000000" w:rsidRDefault="0078088F">
      <w:r>
        <w:t>Категориями лиц, имеющих право на получение грантов в форме субсидий, являются крестьянские (фермерские) хозяйства и индивидуальные предприниматели, являющиеся главами крестьянских (фермерских) хозяйств.</w:t>
      </w:r>
    </w:p>
    <w:p w:rsidR="00000000" w:rsidRDefault="0078088F">
      <w:r>
        <w:t>Направления расходования гранта в форме с</w:t>
      </w:r>
      <w:r>
        <w:t xml:space="preserve">убсидии указаны в </w:t>
      </w:r>
      <w:hyperlink w:anchor="sub_1031" w:history="1">
        <w:r>
          <w:rPr>
            <w:rStyle w:val="a4"/>
          </w:rPr>
          <w:t>части первой пункта 31</w:t>
        </w:r>
      </w:hyperlink>
      <w:r>
        <w:t xml:space="preserve"> Порядка предоставления грантов.</w:t>
      </w:r>
    </w:p>
    <w:p w:rsidR="00000000" w:rsidRDefault="0078088F">
      <w:bookmarkStart w:id="190" w:name="sub_1103"/>
      <w:r>
        <w:t>3. Способом проведения отбора является конкурс.</w:t>
      </w:r>
    </w:p>
    <w:bookmarkEnd w:id="190"/>
    <w:p w:rsidR="00000000" w:rsidRDefault="0078088F">
      <w:r>
        <w:t>Отбор осуществляется в государственной интегрированной информационной системе управления обще</w:t>
      </w:r>
      <w:r>
        <w:t>ственными финансами "Электронный бюджет" (далее - система "Электронный бюджет") с использованием Портала предоставления мер финансовой государственной поддержки (</w:t>
      </w:r>
      <w:hyperlink r:id="rId84" w:history="1">
        <w:r>
          <w:rPr>
            <w:rStyle w:val="a4"/>
          </w:rPr>
          <w:t>promote.budget.gov.ru</w:t>
        </w:r>
      </w:hyperlink>
      <w:r>
        <w:t>)</w:t>
      </w:r>
      <w:r>
        <w:t xml:space="preserve"> (далее - Портал) в информационно-телекоммуникационной сети "Интернет" (далее - сеть "Интернет").</w:t>
      </w:r>
    </w:p>
    <w:p w:rsidR="00000000" w:rsidRDefault="0078088F">
      <w:r>
        <w:t>Доступ к системе "Электронный бюджет" обеспечивается путем использования федеральной государственной информационной системы "Единая система идентификации и ау</w:t>
      </w:r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формате".</w:t>
      </w:r>
    </w:p>
    <w:p w:rsidR="00000000" w:rsidRDefault="0078088F">
      <w:bookmarkStart w:id="191" w:name="sub_1104"/>
      <w:r>
        <w:t>4. Организатором отбора является Министе</w:t>
      </w:r>
      <w:r>
        <w:t>рство агропромышленного комплекса и потребительского рынка Свердловской области (далее - Министерство).</w:t>
      </w:r>
    </w:p>
    <w:bookmarkEnd w:id="191"/>
    <w:p w:rsidR="00000000" w:rsidRDefault="0078088F">
      <w:r>
        <w:t>Для проведения отбора Министерство создает конкурсную комиссию по отбору крестьянских (фермерских) хозяйств и индивидуальных предпринимателей, я</w:t>
      </w:r>
      <w:r>
        <w:t>вляющихся главами крестьянских (фермерских) хозяйств, на право получения грантов в форме субсидий на развитие семейной фермы (далее - конкурсная комиссия), не менее 50% членов которой составляют лица, не являющиеся государственными или муниципальными служа</w:t>
      </w:r>
      <w:r>
        <w:t>щими.</w:t>
      </w:r>
    </w:p>
    <w:p w:rsidR="00000000" w:rsidRDefault="0078088F">
      <w:r>
        <w:t>Состав и порядок работы конкурсной комиссии утверждаются правовым актом Министерства.</w:t>
      </w:r>
    </w:p>
    <w:p w:rsidR="00000000" w:rsidRDefault="0078088F">
      <w:r>
        <w:t>Министерству и членам конкурсной комиссии предоставляется доступ к системе "Электронный бюджет" к заявкам, представленным крестьянскими (фермерскими) хозяйствами, и</w:t>
      </w:r>
      <w:r>
        <w:t>ндивидуальными предпринимателями, являющимися главами крестьянских (фермерских) хозяйств, для участия в отборе (далее - заявки), в целях рассмотрения заявок.</w:t>
      </w:r>
    </w:p>
    <w:p w:rsidR="00000000" w:rsidRDefault="0078088F">
      <w:bookmarkStart w:id="192" w:name="sub_1105"/>
      <w:r>
        <w:t>5. Отбор проводится в два этапа:</w:t>
      </w:r>
    </w:p>
    <w:bookmarkEnd w:id="192"/>
    <w:p w:rsidR="00000000" w:rsidRDefault="0078088F">
      <w:r>
        <w:t xml:space="preserve">первый этап - рассмотрение заявок, исходя из соответствия крестьянских (фермерских) хозяйств, индивидуальных предпринимателей, являющихся главами крестьянских (фермерских) хозяйств (далее - заявители), требованиям, указанным в </w:t>
      </w:r>
      <w:hyperlink w:anchor="sub_1109" w:history="1">
        <w:r>
          <w:rPr>
            <w:rStyle w:val="a4"/>
          </w:rPr>
          <w:t xml:space="preserve">части </w:t>
        </w:r>
        <w:r>
          <w:rPr>
            <w:rStyle w:val="a4"/>
          </w:rPr>
          <w:t>первой пункта 9</w:t>
        </w:r>
      </w:hyperlink>
      <w:r>
        <w:t xml:space="preserve"> настоящего порядка, документов, указанных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порядка, требованиям, предъявляемым к таким документам и </w:t>
      </w:r>
      <w:r>
        <w:lastRenderedPageBreak/>
        <w:t xml:space="preserve">указанным в </w:t>
      </w:r>
      <w:hyperlink w:anchor="sub_11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r>
        <w:t>второй э</w:t>
      </w:r>
      <w:r>
        <w:t>тап - отбор заявителей и бизнес-планов, представляемых заявителями, допущенными к участию во втором этапе отбора, в конкурсную комиссию в порядке и по форме, которые установлены Министерством, и включающих направления расходов и условия использования грант</w:t>
      </w:r>
      <w:r>
        <w:t xml:space="preserve">а в форме субсидии, а также плановые показатели деятельности заявителей (далее - проект грантополучателя), обязательства по исполнению которых включаются в соглашения о предоставлении грантов в форме субсидий, заключаемые между Министерством и победителем </w:t>
      </w:r>
      <w:r>
        <w:t>отбора (далее - Соглашение) в случае принятия Министерством решения о предоставлении гранта в форме субсидии победителю отбора.</w:t>
      </w:r>
    </w:p>
    <w:p w:rsidR="00000000" w:rsidRDefault="0078088F">
      <w:bookmarkStart w:id="193" w:name="sub_1106"/>
      <w:r>
        <w:t xml:space="preserve">6. Объявление о проведении отбора (далее - объявление) формируется и размещается Министерством на </w:t>
      </w:r>
      <w:hyperlink r:id="rId85" w:history="1">
        <w:r>
          <w:rPr>
            <w:rStyle w:val="a4"/>
          </w:rPr>
          <w:t>Портале</w:t>
        </w:r>
      </w:hyperlink>
      <w:r>
        <w:t xml:space="preserve"> и официальном сайте Министерства (</w:t>
      </w:r>
      <w:hyperlink r:id="rId86" w:history="1">
        <w:r>
          <w:rPr>
            <w:rStyle w:val="a4"/>
          </w:rPr>
          <w:t>www.mcxso.midural.ru</w:t>
        </w:r>
      </w:hyperlink>
      <w:r>
        <w:t>) в сети "Интернет" (далее - официальный сайт Министерства) не позднее ч</w:t>
      </w:r>
      <w:r>
        <w:t>ем за 7 календарных дней до даты начала приема (подачи) заявок.</w:t>
      </w:r>
    </w:p>
    <w:p w:rsidR="00000000" w:rsidRDefault="0078088F">
      <w:bookmarkStart w:id="194" w:name="sub_1107"/>
      <w:bookmarkEnd w:id="193"/>
      <w:r>
        <w:t>7. Объявление включает в себя следующую информацию:</w:t>
      </w:r>
    </w:p>
    <w:p w:rsidR="00000000" w:rsidRDefault="0078088F">
      <w:bookmarkStart w:id="195" w:name="sub_11071"/>
      <w:bookmarkEnd w:id="194"/>
      <w:r>
        <w:t xml:space="preserve">1) сроки проведения отбора (дату и время начала (окончания) приема (подачи) заявок), которые не могут быть </w:t>
      </w:r>
      <w:r>
        <w:t>менее 30 календарных дней, следующих за днем размещения объявления;</w:t>
      </w:r>
    </w:p>
    <w:p w:rsidR="00000000" w:rsidRDefault="0078088F">
      <w:bookmarkStart w:id="196" w:name="sub_11072"/>
      <w:bookmarkEnd w:id="195"/>
      <w:r>
        <w:t>2) способ проведения отбора, информацию о проведении нескольких этапов отбора с указанием сроков и порядка их проведения;</w:t>
      </w:r>
    </w:p>
    <w:p w:rsidR="00000000" w:rsidRDefault="0078088F">
      <w:bookmarkStart w:id="197" w:name="sub_11073"/>
      <w:bookmarkEnd w:id="196"/>
      <w:r>
        <w:t>3) наименование, место нахожде</w:t>
      </w:r>
      <w:r>
        <w:t>ния, почтовый адрес, адрес электронной почты Министерства;</w:t>
      </w:r>
    </w:p>
    <w:p w:rsidR="00000000" w:rsidRDefault="0078088F">
      <w:bookmarkStart w:id="198" w:name="sub_11074"/>
      <w:bookmarkEnd w:id="197"/>
      <w:r>
        <w:t>4) категории лиц, имеющих право на получение грантов в форме субсидий, и критерии оценки заявок;</w:t>
      </w:r>
    </w:p>
    <w:p w:rsidR="00000000" w:rsidRDefault="0078088F">
      <w:bookmarkStart w:id="199" w:name="sub_11075"/>
      <w:bookmarkEnd w:id="198"/>
      <w:r>
        <w:t>5) направления расходования гранта в форме субсидии в соответств</w:t>
      </w:r>
      <w:r>
        <w:t xml:space="preserve">ии с </w:t>
      </w:r>
      <w:hyperlink w:anchor="sub_1311" w:history="1">
        <w:r>
          <w:rPr>
            <w:rStyle w:val="a4"/>
          </w:rPr>
          <w:t>подпунктами 1 - 7 части первой пункта 31</w:t>
        </w:r>
      </w:hyperlink>
      <w:r>
        <w:t xml:space="preserve"> Порядка предоставления грантов, а также результаты предоставления гранта в форме субсидии, под которыми понимаются завершенные действия с указанием точной даты завершения и конечного з</w:t>
      </w:r>
      <w:r>
        <w:t>начения результатов предоставления гранта в форме субсидии (конкретной количественной характеристики итогов);</w:t>
      </w:r>
    </w:p>
    <w:p w:rsidR="00000000" w:rsidRDefault="0078088F">
      <w:bookmarkStart w:id="200" w:name="sub_11076"/>
      <w:bookmarkEnd w:id="199"/>
      <w:r>
        <w:t>6) доменное имя и (или) указатели страниц сайта в сети "Интернет", на котором обеспечивается проведение отбора;</w:t>
      </w:r>
    </w:p>
    <w:p w:rsidR="00000000" w:rsidRDefault="0078088F">
      <w:bookmarkStart w:id="201" w:name="sub_11077"/>
      <w:bookmarkEnd w:id="200"/>
      <w:r>
        <w:t xml:space="preserve">7) требования к заявителям, указанные в </w:t>
      </w:r>
      <w:hyperlink w:anchor="sub_11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перечень документов, подтверждающих соответствие заявителей требованиям, указанный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порядка, и тре</w:t>
      </w:r>
      <w:r>
        <w:t xml:space="preserve">бования к документам, указанные в </w:t>
      </w:r>
      <w:hyperlink w:anchor="sub_11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bookmarkStart w:id="202" w:name="sub_11078"/>
      <w:bookmarkEnd w:id="201"/>
      <w:r>
        <w:t>8) порядок подачи заявок и требования, предъявляемые к форме и содержанию заявок;</w:t>
      </w:r>
    </w:p>
    <w:p w:rsidR="00000000" w:rsidRDefault="0078088F">
      <w:bookmarkStart w:id="203" w:name="sub_11079"/>
      <w:bookmarkEnd w:id="202"/>
      <w:r>
        <w:t>9) порядок отзыва заявок, порядок в</w:t>
      </w:r>
      <w:r>
        <w:t>озврата заявок, определяющий в том числе основания для возврата заявок, порядок внесения изменений в заявки;</w:t>
      </w:r>
    </w:p>
    <w:p w:rsidR="00000000" w:rsidRDefault="0078088F">
      <w:bookmarkStart w:id="204" w:name="sub_110710"/>
      <w:bookmarkEnd w:id="203"/>
      <w:r>
        <w:t>10) правила рассмотрения и оценки заявок в соответствии с настоящим порядком;</w:t>
      </w:r>
    </w:p>
    <w:p w:rsidR="00000000" w:rsidRDefault="0078088F">
      <w:bookmarkStart w:id="205" w:name="sub_110711"/>
      <w:bookmarkEnd w:id="204"/>
      <w:r>
        <w:t>11) порядок возврата заявок на</w:t>
      </w:r>
      <w:r>
        <w:t xml:space="preserve"> доработку;</w:t>
      </w:r>
    </w:p>
    <w:p w:rsidR="00000000" w:rsidRDefault="0078088F">
      <w:bookmarkStart w:id="206" w:name="sub_110712"/>
      <w:bookmarkEnd w:id="205"/>
      <w:r>
        <w:t xml:space="preserve">12) порядок отклонения заявок, а также информацию об основаниях их </w:t>
      </w:r>
      <w:r>
        <w:lastRenderedPageBreak/>
        <w:t>отклонения;</w:t>
      </w:r>
    </w:p>
    <w:p w:rsidR="00000000" w:rsidRDefault="0078088F">
      <w:bookmarkStart w:id="207" w:name="sub_110713"/>
      <w:bookmarkEnd w:id="206"/>
      <w:r>
        <w:t>13) порядок оценки заявок, включающий критерии оценки, сроки оценки заявок, а также информацию об участии или неучастии конку</w:t>
      </w:r>
      <w:r>
        <w:t>рсной комиссии и экспертов в оценке заявок;</w:t>
      </w:r>
    </w:p>
    <w:p w:rsidR="00000000" w:rsidRDefault="0078088F">
      <w:bookmarkStart w:id="208" w:name="sub_110714"/>
      <w:bookmarkEnd w:id="207"/>
      <w:r>
        <w:t xml:space="preserve">14) объем распределяемого гранта в форме субсидии в рамках отбора, порядок расчета гранта в форме субсидии, установленный Порядком предоставления грантов, правила распределения гранта в форме </w:t>
      </w:r>
      <w:r>
        <w:t>субсидии по результатам отбора, которые могут включать максимальный и минимальный размеры гранта в форме субсидии (грантов в форме субсидий), предоставляемого (предоставляемых) победителю (победителям) отбора, а также предельное количество победителей отбо</w:t>
      </w:r>
      <w:r>
        <w:t>ра;</w:t>
      </w:r>
    </w:p>
    <w:p w:rsidR="00000000" w:rsidRDefault="0078088F">
      <w:bookmarkStart w:id="209" w:name="sub_110715"/>
      <w:bookmarkEnd w:id="208"/>
      <w:r>
        <w:t>15) порядок предоставления заявителям разъяснений положений объявления, даты начала и окончания срока предоставления таких разъяснений;</w:t>
      </w:r>
    </w:p>
    <w:p w:rsidR="00000000" w:rsidRDefault="0078088F">
      <w:bookmarkStart w:id="210" w:name="sub_110716"/>
      <w:bookmarkEnd w:id="209"/>
      <w:r>
        <w:t>16) срок, в течение которого победители отбора должны подписать Соглашения;</w:t>
      </w:r>
    </w:p>
    <w:p w:rsidR="00000000" w:rsidRDefault="0078088F">
      <w:bookmarkStart w:id="211" w:name="sub_110717"/>
      <w:bookmarkEnd w:id="210"/>
      <w:r>
        <w:t>17) условия признания победителей отбора уклонившимися от заключения Соглашений;</w:t>
      </w:r>
    </w:p>
    <w:p w:rsidR="00000000" w:rsidRDefault="0078088F">
      <w:bookmarkStart w:id="212" w:name="sub_110718"/>
      <w:bookmarkEnd w:id="211"/>
      <w:r>
        <w:t xml:space="preserve">18) сроки размещения протокола вскрытия заявок, протокола рассмотрения заявок и протокола подведения итогов отбора на </w:t>
      </w:r>
      <w:hyperlink r:id="rId87" w:history="1">
        <w:r>
          <w:rPr>
            <w:rStyle w:val="a4"/>
          </w:rPr>
          <w:t>Портале</w:t>
        </w:r>
      </w:hyperlink>
      <w:r>
        <w:t xml:space="preserve"> и </w:t>
      </w:r>
      <w:hyperlink r:id="rId88" w:history="1">
        <w:r>
          <w:rPr>
            <w:rStyle w:val="a4"/>
          </w:rPr>
          <w:t xml:space="preserve">официальном сайте </w:t>
        </w:r>
      </w:hyperlink>
      <w:r>
        <w:t>Министерства, которые не могут быть позднее 14 календарного дня, следующего за днем определения побед</w:t>
      </w:r>
      <w:r>
        <w:t>ителей отбора.</w:t>
      </w:r>
    </w:p>
    <w:bookmarkEnd w:id="212"/>
    <w:p w:rsidR="00000000" w:rsidRDefault="0078088F">
      <w:r>
        <w:t xml:space="preserve">Заявитель вправе направить запрос о разъяснении положений объявления (далее - запрос) на почтовый адрес или адрес электронной почты Министерства в письменной форме или форме электронного письма с вложением отсканированного запроса </w:t>
      </w:r>
      <w:r>
        <w:t>не позднее чем за 7 календарных дней до дня окончания срока приема (подачи) заявок.</w:t>
      </w:r>
    </w:p>
    <w:p w:rsidR="00000000" w:rsidRDefault="0078088F">
      <w:r>
        <w:t>Разъяснение заявителю положений объявления осуществляется Министерством в течение 5 календарных дней со дня регистрации запроса путем направления письма Министерства, содер</w:t>
      </w:r>
      <w:r>
        <w:t>жащего соответствующие разъяснения, любым способом, позволяющим установить получение разъяснения лицом, которому оно направлено, в том числе путем факсимильного сообщения, телефонограммой или электронной почтой. Запросы, поступившие позднее чем за 7 календ</w:t>
      </w:r>
      <w:r>
        <w:t>арных дней до дня окончания срока приема (подачи) заявок, не рассматриваются.</w:t>
      </w:r>
    </w:p>
    <w:p w:rsidR="00000000" w:rsidRDefault="0078088F">
      <w:bookmarkStart w:id="213" w:name="sub_1108"/>
      <w:r>
        <w:t>8. Для участия в отборе заявитель подает заявку в электронной форме в Министерство в сроки, указанные в объявлении, посредством заполнения соответствующих экранных форм в</w:t>
      </w:r>
      <w:r>
        <w:t xml:space="preserve">еб-интерфейса на </w:t>
      </w:r>
      <w:hyperlink r:id="rId89" w:history="1">
        <w:r>
          <w:rPr>
            <w:rStyle w:val="a4"/>
          </w:rPr>
          <w:t>Портале</w:t>
        </w:r>
      </w:hyperlink>
      <w:r>
        <w:t xml:space="preserve"> и представляет электронные копии документов (документов на бумажном носителе, преобразованных в электронную форму путем сканирования), указанных в </w:t>
      </w:r>
      <w:hyperlink w:anchor="sub_1110" w:history="1">
        <w:r>
          <w:rPr>
            <w:rStyle w:val="a4"/>
          </w:rPr>
          <w:t>частях первой - третьей пункта 10</w:t>
        </w:r>
      </w:hyperlink>
      <w:r>
        <w:t xml:space="preserve"> настоящего порядка.</w:t>
      </w:r>
    </w:p>
    <w:p w:rsidR="00000000" w:rsidRDefault="0078088F">
      <w:bookmarkStart w:id="214" w:name="sub_11082"/>
      <w:bookmarkEnd w:id="213"/>
      <w:r>
        <w:t xml:space="preserve">Заявка подписывается заявителем усиленной </w:t>
      </w:r>
      <w:hyperlink r:id="rId9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имеющего право на подписание заявки.</w:t>
      </w:r>
    </w:p>
    <w:bookmarkEnd w:id="214"/>
    <w:p w:rsidR="00000000" w:rsidRDefault="0078088F">
      <w:r>
        <w:t>В случае подписания заявки доверенным лицом заявителя к заявке прилагается копия доверенности на представление интересов заявителя и совершение от его имени юридически значимых действий, оформленной в со</w:t>
      </w:r>
      <w:r>
        <w:t>ответствии с законодательством Российской Федерации.</w:t>
      </w:r>
    </w:p>
    <w:p w:rsidR="00000000" w:rsidRDefault="0078088F">
      <w:r>
        <w:lastRenderedPageBreak/>
        <w:t>Заявитель имеет право подать для участия в отборе одну заявку.</w:t>
      </w:r>
    </w:p>
    <w:p w:rsidR="00000000" w:rsidRDefault="0078088F">
      <w:r>
        <w:t xml:space="preserve">Датой подачи заявителем заявки считается день подписания заявителем или его доверенным лицом заявки с присвоением ей регистрационного номера на </w:t>
      </w:r>
      <w:hyperlink r:id="rId91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215" w:name="sub_1109"/>
      <w:r>
        <w:t xml:space="preserve">9. Требования, которым </w:t>
      </w:r>
      <w:r>
        <w:t>должен соответствовать заявитель для участия в отборе:</w:t>
      </w:r>
    </w:p>
    <w:p w:rsidR="00000000" w:rsidRDefault="0078088F">
      <w:bookmarkStart w:id="216" w:name="sub_11091"/>
      <w:bookmarkEnd w:id="215"/>
      <w:r>
        <w:t>1) заявитель - крестьянское (фермерское) хозяйство, число членов которого составляет 2 (включая главу крестьянского (фермерского) хозяйства) и более членов семьи (объединенных родством</w:t>
      </w:r>
      <w:r>
        <w:t xml:space="preserve">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</w:t>
      </w:r>
      <w:r>
        <w:t>казанного индивидуального предпринимателя;</w:t>
      </w:r>
    </w:p>
    <w:p w:rsidR="00000000" w:rsidRDefault="0078088F">
      <w:bookmarkStart w:id="217" w:name="sub_11092"/>
      <w:bookmarkEnd w:id="216"/>
      <w:r>
        <w:t>2) наличие государственной регистрации заявителя на сельской территории Свердловской области или территории сельской агломерации Свердловской области, определяемых правовым актом Министерства;</w:t>
      </w:r>
    </w:p>
    <w:p w:rsidR="00000000" w:rsidRDefault="0078088F">
      <w:bookmarkStart w:id="218" w:name="sub_11093"/>
      <w:bookmarkEnd w:id="217"/>
      <w:r>
        <w:t>3) осуществление деятельности по производству и переработке сельскохозяйственной продукции на сельской территории Свердловской области или территории сельской агломерации Свердловской области более 12 месяцев с даты государственной регистра</w:t>
      </w:r>
      <w:r>
        <w:t>ции и на дату подачи заявки;</w:t>
      </w:r>
    </w:p>
    <w:p w:rsidR="00000000" w:rsidRDefault="0078088F">
      <w:bookmarkStart w:id="219" w:name="sub_11094"/>
      <w:bookmarkEnd w:id="218"/>
      <w:r>
        <w:t>4) с даты получения предыдущего гранта в форме субсидии, а также гранта "Агростартап", гранта в форме субсидии на поддержку начинающего фермера, гранта в форме субсидии на развитие семейной животноводческой фе</w:t>
      </w:r>
      <w:r>
        <w:t>рмы прошло 36 месяцев и более, проект грантополучателя реализован в полном объеме и достигнуты плановые показатели деятельности;</w:t>
      </w:r>
    </w:p>
    <w:p w:rsidR="00000000" w:rsidRDefault="0078088F">
      <w:bookmarkStart w:id="220" w:name="sub_11095"/>
      <w:bookmarkEnd w:id="219"/>
      <w:r>
        <w:t>5) заявитель не является иностранным юридическим лицом, в том числе местом регистрации которого является госу</w:t>
      </w:r>
      <w:r>
        <w:t>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</w:t>
      </w:r>
      <w:r>
        <w:t>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25%. При расчете доли участия офшорных компаний в капитале российских юридических лиц не уч</w:t>
      </w:r>
      <w:r>
        <w:t>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</w:t>
      </w:r>
      <w:r>
        <w:t>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78088F">
      <w:bookmarkStart w:id="221" w:name="sub_11096"/>
      <w:bookmarkEnd w:id="220"/>
      <w:r>
        <w:t>6) заявитель не находится в перечне организаций и физических лиц, в отношении которых имеютс</w:t>
      </w:r>
      <w:r>
        <w:t>я сведения об их причастности к экстремистской деятельности или терроризму;</w:t>
      </w:r>
    </w:p>
    <w:p w:rsidR="00000000" w:rsidRDefault="0078088F">
      <w:bookmarkStart w:id="222" w:name="sub_11097"/>
      <w:bookmarkEnd w:id="221"/>
      <w:r>
        <w:t xml:space="preserve">7) заявитель не находится в составляемых в рамках реализации полномочий, предусмотренных </w:t>
      </w:r>
      <w:hyperlink r:id="rId92" w:history="1">
        <w:r>
          <w:rPr>
            <w:rStyle w:val="a4"/>
          </w:rPr>
          <w:t>глав</w:t>
        </w:r>
        <w:r>
          <w:rPr>
            <w:rStyle w:val="a4"/>
          </w:rPr>
          <w:t>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</w:t>
      </w:r>
      <w:r>
        <w:lastRenderedPageBreak/>
        <w:t xml:space="preserve">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t>уничтожения;</w:t>
      </w:r>
    </w:p>
    <w:p w:rsidR="00000000" w:rsidRDefault="0078088F">
      <w:bookmarkStart w:id="223" w:name="sub_11098"/>
      <w:bookmarkEnd w:id="222"/>
      <w:r>
        <w:t xml:space="preserve">8) заявитель не получает средства из областного бюджета в соответствии с иными нормативными правовыми актами Свердловской области по направлениям расходования гранта в форме субсидии, указанным в </w:t>
      </w:r>
      <w:hyperlink w:anchor="sub_1311" w:history="1">
        <w:r>
          <w:rPr>
            <w:rStyle w:val="a4"/>
          </w:rPr>
          <w:t>подпун</w:t>
        </w:r>
        <w:r>
          <w:rPr>
            <w:rStyle w:val="a4"/>
          </w:rPr>
          <w:t>ктах 1 - 7 части первой пункта 31</w:t>
        </w:r>
      </w:hyperlink>
      <w:r>
        <w:t xml:space="preserve"> Порядка предоставления грантов;</w:t>
      </w:r>
    </w:p>
    <w:p w:rsidR="00000000" w:rsidRDefault="0078088F">
      <w:bookmarkStart w:id="224" w:name="sub_11099"/>
      <w:bookmarkEnd w:id="223"/>
      <w:r>
        <w:t xml:space="preserve">9) заявитель не является иностранным агентом в соответствии с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от 14 июля 2022 </w:t>
      </w:r>
      <w:r>
        <w:t>года N 255-ФЗ "О контроле за деятельностью лиц, находящихся под иностранным влиянием";</w:t>
      </w:r>
    </w:p>
    <w:p w:rsidR="00000000" w:rsidRDefault="0078088F">
      <w:bookmarkStart w:id="225" w:name="sub_110910"/>
      <w:bookmarkEnd w:id="224"/>
      <w:r>
        <w:t xml:space="preserve">10) заявитель соответствует критериям отнесения к субъектам малого предпринимательства в соответствии с </w:t>
      </w:r>
      <w:hyperlink r:id="rId94" w:history="1">
        <w:r>
          <w:rPr>
            <w:rStyle w:val="a4"/>
          </w:rPr>
          <w:t>Федеральным 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bookmarkEnd w:id="225"/>
    <w:p w:rsidR="00000000" w:rsidRDefault="0078088F">
      <w:r>
        <w:t xml:space="preserve">Проверка соответствия заявителя требованиям, указанным в </w:t>
      </w:r>
      <w:hyperlink w:anchor="sub_1109" w:history="1">
        <w:r>
          <w:rPr>
            <w:rStyle w:val="a4"/>
          </w:rPr>
          <w:t>части первой</w:t>
        </w:r>
      </w:hyperlink>
      <w:r>
        <w:t xml:space="preserve"> н</w:t>
      </w:r>
      <w:r>
        <w:t>астоящего пункта,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</w:t>
      </w:r>
      <w:r>
        <w:t>ожности).</w:t>
      </w:r>
    </w:p>
    <w:p w:rsidR="00000000" w:rsidRDefault="0078088F">
      <w:r>
        <w:t xml:space="preserve">Подтверждение соответствия заявителя требованиям, указанным в </w:t>
      </w:r>
      <w:hyperlink w:anchor="sub_1109" w:history="1">
        <w:r>
          <w:rPr>
            <w:rStyle w:val="a4"/>
          </w:rPr>
          <w:t>части первой</w:t>
        </w:r>
      </w:hyperlink>
      <w:r>
        <w:t xml:space="preserve"> настоящего пункта, в случае отсутствия технической возможности осуществления автоматической проверки в системе "Электронный бюджет" осуществляетс</w:t>
      </w:r>
      <w:r>
        <w:t xml:space="preserve">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веб-интерфейса на </w:t>
      </w:r>
      <w:hyperlink r:id="rId95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226" w:name="sub_1110"/>
      <w:r>
        <w:t xml:space="preserve">10. Для участия в отборе заявитель загружает на </w:t>
      </w:r>
      <w:hyperlink r:id="rId96" w:history="1">
        <w:r>
          <w:rPr>
            <w:rStyle w:val="a4"/>
          </w:rPr>
          <w:t>Портал</w:t>
        </w:r>
      </w:hyperlink>
      <w:r>
        <w:t xml:space="preserve"> электронные копии следующих документов (документов на бумажном носителе, преобразованных в электронную форму путем сканирования) </w:t>
      </w:r>
      <w:r>
        <w:t xml:space="preserve">(далее - копии) в целях подтверждения соответствия заявителя требованиям, указанным в </w:t>
      </w:r>
      <w:hyperlink w:anchor="sub_1109" w:history="1">
        <w:r>
          <w:rPr>
            <w:rStyle w:val="a4"/>
          </w:rPr>
          <w:t xml:space="preserve">части первой пункта 9 </w:t>
        </w:r>
      </w:hyperlink>
      <w:r>
        <w:t>настоящего порядка:</w:t>
      </w:r>
    </w:p>
    <w:p w:rsidR="00000000" w:rsidRDefault="0078088F">
      <w:bookmarkStart w:id="227" w:name="sub_111011"/>
      <w:bookmarkEnd w:id="226"/>
      <w:r>
        <w:t>1) соглашения о создании крестьянского (фермерского) хозяйства;</w:t>
      </w:r>
    </w:p>
    <w:p w:rsidR="00000000" w:rsidRDefault="0078088F">
      <w:bookmarkStart w:id="228" w:name="sub_111012"/>
      <w:bookmarkEnd w:id="227"/>
      <w:r>
        <w:t>2) проекта грантополучателя, предусматривающего размер гранта в форме субсидии для его реализации не менее 5 млн. рублей, подготовленного по форме, определенной правовым актом Министерства;</w:t>
      </w:r>
    </w:p>
    <w:p w:rsidR="00000000" w:rsidRDefault="0078088F">
      <w:bookmarkStart w:id="229" w:name="sub_111013"/>
      <w:bookmarkEnd w:id="228"/>
      <w:r>
        <w:t xml:space="preserve">3) плана расходов заявителя по форме согласно </w:t>
      </w:r>
      <w:hyperlink w:anchor="sub_11100" w:history="1">
        <w:r>
          <w:rPr>
            <w:rStyle w:val="a4"/>
          </w:rPr>
          <w:t>приложению N 1</w:t>
        </w:r>
      </w:hyperlink>
      <w:r>
        <w:t xml:space="preserve"> к настоящему порядку (далее - план расходов), предусматривающего приобретение имущества, соответствующего направлениям расходования гранта в форме субсидии, указанным в </w:t>
      </w:r>
      <w:hyperlink w:anchor="sub_1311" w:history="1">
        <w:r>
          <w:rPr>
            <w:rStyle w:val="a4"/>
          </w:rPr>
          <w:t>подпунктах 1 - 7 части</w:t>
        </w:r>
        <w:r>
          <w:rPr>
            <w:rStyle w:val="a4"/>
          </w:rPr>
          <w:t xml:space="preserve"> первой пункта 31</w:t>
        </w:r>
      </w:hyperlink>
      <w:r>
        <w:t xml:space="preserve"> Порядка предоставления грантов;</w:t>
      </w:r>
    </w:p>
    <w:p w:rsidR="00000000" w:rsidRDefault="0078088F">
      <w:bookmarkStart w:id="230" w:name="sub_111014"/>
      <w:bookmarkEnd w:id="229"/>
      <w:r>
        <w:t>4) документов, подтверждающих членство в сельскохозяйственном потребительском кооперативе (при наличии);</w:t>
      </w:r>
    </w:p>
    <w:p w:rsidR="00000000" w:rsidRDefault="0078088F">
      <w:bookmarkStart w:id="231" w:name="sub_111015"/>
      <w:bookmarkEnd w:id="230"/>
      <w:r>
        <w:t>5) форм отчета о финансово-экономическом состоянии товароп</w:t>
      </w:r>
      <w:r>
        <w:t xml:space="preserve">роизводителей агропромышленного комплекса, сельскохозяйственных товаропроизводителей, получателей средств, производителей зерновых культур или </w:t>
      </w:r>
      <w:hyperlink r:id="rId97" w:history="1">
        <w:r>
          <w:rPr>
            <w:rStyle w:val="a4"/>
          </w:rPr>
          <w:t>форм N 1-КФХ</w:t>
        </w:r>
      </w:hyperlink>
      <w:r>
        <w:t xml:space="preserve"> или </w:t>
      </w:r>
      <w:hyperlink r:id="rId98" w:history="1">
        <w:r>
          <w:rPr>
            <w:rStyle w:val="a4"/>
          </w:rPr>
          <w:t>N 1-ИП</w:t>
        </w:r>
      </w:hyperlink>
      <w:r>
        <w:t xml:space="preserve">, утвержденных правовым актом Министерства сельского хозяйства Российской Федерации, составленных за год, </w:t>
      </w:r>
      <w:r>
        <w:lastRenderedPageBreak/>
        <w:t>предшествующий году подачи заявки;</w:t>
      </w:r>
    </w:p>
    <w:p w:rsidR="00000000" w:rsidRDefault="0078088F">
      <w:bookmarkStart w:id="232" w:name="sub_111016"/>
      <w:bookmarkEnd w:id="231"/>
      <w:r>
        <w:t xml:space="preserve">6) сведений об итогах сбора урожая </w:t>
      </w:r>
      <w:r>
        <w:t xml:space="preserve">по </w:t>
      </w:r>
      <w:hyperlink r:id="rId99" w:history="1">
        <w:r>
          <w:rPr>
            <w:rStyle w:val="a4"/>
          </w:rPr>
          <w:t>форме N 2-фермер</w:t>
        </w:r>
      </w:hyperlink>
      <w:r>
        <w:t xml:space="preserve"> и (или) сведений о производстве продукции животноводства и поголовье скота по </w:t>
      </w:r>
      <w:hyperlink r:id="rId100" w:history="1">
        <w:r>
          <w:rPr>
            <w:rStyle w:val="a4"/>
          </w:rPr>
          <w:t>форме N 3-фер</w:t>
        </w:r>
        <w:r>
          <w:rPr>
            <w:rStyle w:val="a4"/>
          </w:rPr>
          <w:t>мер</w:t>
        </w:r>
      </w:hyperlink>
      <w:r>
        <w:t>, утвержденных правовым актом Министерства сельского хозяйства Российской Федерации, составленных за год, предшествующий году подачи заявки, с подтверждением принятия отчетности Управлением Федеральной службы государственной статистики по Свердловско</w:t>
      </w:r>
      <w:r>
        <w:t>й области и Курганской области;</w:t>
      </w:r>
    </w:p>
    <w:p w:rsidR="00000000" w:rsidRDefault="0078088F">
      <w:bookmarkStart w:id="233" w:name="sub_111017"/>
      <w:bookmarkEnd w:id="232"/>
      <w:r>
        <w:t>7) письма в произвольной форме о том, что заявитель не получает средства из областного бюджета в соответствии с иными нормативными правовыми актами Свердловской области по направлениям расходования гранта</w:t>
      </w:r>
      <w:r>
        <w:t xml:space="preserve"> в форме субсидии, указанным в </w:t>
      </w:r>
      <w:hyperlink w:anchor="sub_1311" w:history="1">
        <w:r>
          <w:rPr>
            <w:rStyle w:val="a4"/>
          </w:rPr>
          <w:t>подпунктах 1 - 7 части первой пункта 31</w:t>
        </w:r>
      </w:hyperlink>
      <w:r>
        <w:t xml:space="preserve"> Порядка предоставления грантов;</w:t>
      </w:r>
    </w:p>
    <w:p w:rsidR="00000000" w:rsidRDefault="0078088F">
      <w:bookmarkStart w:id="234" w:name="sub_111018"/>
      <w:bookmarkEnd w:id="233"/>
      <w:r>
        <w:t>8) правоустанавливающих документов на земельные участки из земель сельскохозяйственного назначения, использ</w:t>
      </w:r>
      <w:r>
        <w:t>уемых для реализации проекта грантополучателя (при наличии);</w:t>
      </w:r>
    </w:p>
    <w:p w:rsidR="00000000" w:rsidRDefault="0078088F">
      <w:bookmarkStart w:id="235" w:name="sub_111019"/>
      <w:bookmarkEnd w:id="234"/>
      <w:r>
        <w:t>9) документов, подтверждающих родство и (или) свойство членов крестьянского (фермерского) хозяйства с главой крестьянского (фермерского) хозяйства или индивидуальным предприни</w:t>
      </w:r>
      <w:r>
        <w:t>мателем, являющимся главой крестьянского (фермерского) хозяйства.</w:t>
      </w:r>
    </w:p>
    <w:p w:rsidR="00000000" w:rsidRDefault="0078088F">
      <w:bookmarkStart w:id="236" w:name="sub_11102"/>
      <w:bookmarkEnd w:id="235"/>
      <w:r>
        <w:t>Заявитель, планирующий строительство, реконструкцию, ремонт или модернизацию объектов для производства, хранения и переработки сельскохозяйственной продукции, дополнительн</w:t>
      </w:r>
      <w:r>
        <w:t xml:space="preserve">о к документам, указанным в </w:t>
      </w:r>
      <w:hyperlink w:anchor="sub_111011" w:history="1">
        <w:r>
          <w:rPr>
            <w:rStyle w:val="a4"/>
          </w:rPr>
          <w:t>подпунктах 1 - 9 части первой</w:t>
        </w:r>
      </w:hyperlink>
      <w:r>
        <w:t xml:space="preserve"> настоящего пункта, представляет копии следующих документов:</w:t>
      </w:r>
    </w:p>
    <w:p w:rsidR="00000000" w:rsidRDefault="0078088F">
      <w:bookmarkStart w:id="237" w:name="sub_111021"/>
      <w:bookmarkEnd w:id="236"/>
      <w:r>
        <w:t>1) сводного сметного расчета стоимости строительства, реконструкции, ремонта или модернизац</w:t>
      </w:r>
      <w:r>
        <w:t>ии объекта для производства и переработки сельскохозяйственной продукции, утвержденного в установленном законодательством Российской Федерации порядке;</w:t>
      </w:r>
    </w:p>
    <w:p w:rsidR="00000000" w:rsidRDefault="0078088F">
      <w:bookmarkStart w:id="238" w:name="sub_111022"/>
      <w:bookmarkEnd w:id="237"/>
      <w:r>
        <w:t xml:space="preserve">2) положительного заключения экспертизы на проектную документацию, используемую при </w:t>
      </w:r>
      <w:r>
        <w:t>строительстве, капитальном ремонте, реконструкции или модернизации объектов для производства, хранения и переработки сельскохозяйственной продукции (в случае необходимости проведения такой экспертизы в соответствии с требованиями законодательства Российско</w:t>
      </w:r>
      <w:r>
        <w:t>й Федерации), выданного (в зависимости от выбранной формы проведения экспертизы проектной документации):</w:t>
      </w:r>
    </w:p>
    <w:bookmarkEnd w:id="238"/>
    <w:p w:rsidR="00000000" w:rsidRDefault="0078088F">
      <w:r>
        <w:t>уполномоченным на проведение государственной экспертизы проектной документации и результатов инженерных изысканий исполнительным органом госу</w:t>
      </w:r>
      <w:r>
        <w:t>дарственной власти Свердловской области или подведомственным этому органу государственным учреждением;</w:t>
      </w:r>
    </w:p>
    <w:p w:rsidR="00000000" w:rsidRDefault="0078088F">
      <w:r>
        <w:t>юридическим лицом, аккредитованным на право проведения негосударственной экспертизы соответствующего вида;</w:t>
      </w:r>
    </w:p>
    <w:p w:rsidR="00000000" w:rsidRDefault="0078088F">
      <w:bookmarkStart w:id="239" w:name="sub_111023"/>
      <w:r>
        <w:t xml:space="preserve">3) разрешения на строительство и (или) реконструкцию объектов для производства, хранения и переработки сельскохозяйственной продукции (в случае если выдача разрешения на строительство и (или) реконструкцию таких объектов в соответствии с законодательством </w:t>
      </w:r>
      <w:r>
        <w:t>Российской Федерации является обязательной).</w:t>
      </w:r>
    </w:p>
    <w:bookmarkEnd w:id="239"/>
    <w:p w:rsidR="00000000" w:rsidRDefault="0078088F">
      <w:r>
        <w:t xml:space="preserve">Заявитель, планирующий строительство объектов для производства, </w:t>
      </w:r>
      <w:r>
        <w:lastRenderedPageBreak/>
        <w:t xml:space="preserve">хранения и переработки сельскохозяйственной продукции, дополнительно к документам, указанным в </w:t>
      </w:r>
      <w:hyperlink w:anchor="sub_1110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1102" w:history="1">
        <w:r>
          <w:rPr>
            <w:rStyle w:val="a4"/>
          </w:rPr>
          <w:t>второй</w:t>
        </w:r>
      </w:hyperlink>
      <w:r>
        <w:t xml:space="preserve"> настоящего пункта, представляет копию разрешения на строительство и (или) реконструкцию объектов для производства, хранения и переработки сельскохозяйственной продукции (в случае если выдача разрешения на строительство и (</w:t>
      </w:r>
      <w:r>
        <w:t>или) реконструкцию таких объектов в соответствии с законодательством Российской Федерации является обязательной).</w:t>
      </w:r>
    </w:p>
    <w:p w:rsidR="00000000" w:rsidRDefault="0078088F">
      <w:r>
        <w:t>Министерство не вправе требовать от заявителя представления документов и информации в целях подтверждения соответствия участника отбора требов</w:t>
      </w:r>
      <w:r>
        <w:t xml:space="preserve">аниям, указанным в </w:t>
      </w:r>
      <w:hyperlink w:anchor="sub_11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</w:t>
      </w:r>
      <w:r>
        <w:t>ействия.</w:t>
      </w:r>
    </w:p>
    <w:p w:rsidR="00000000" w:rsidRDefault="0078088F">
      <w:bookmarkStart w:id="240" w:name="sub_1111"/>
      <w:r>
        <w:t xml:space="preserve">11. К документам, указанным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порядка, предъявляются следующие требования:</w:t>
      </w:r>
    </w:p>
    <w:p w:rsidR="00000000" w:rsidRDefault="0078088F">
      <w:bookmarkStart w:id="241" w:name="sub_11111"/>
      <w:bookmarkEnd w:id="240"/>
      <w:r>
        <w:t>1) все представляемые копии документов должны быть заверены печатью заявителя (при ее наличии);</w:t>
      </w:r>
    </w:p>
    <w:p w:rsidR="00000000" w:rsidRDefault="0078088F">
      <w:bookmarkStart w:id="242" w:name="sub_11112"/>
      <w:bookmarkEnd w:id="241"/>
      <w:r>
        <w:t>2) скан-копии представленных документов должны быть читаемыми и соответствовать разделу заявки, в котором размещаются;</w:t>
      </w:r>
    </w:p>
    <w:p w:rsidR="00000000" w:rsidRDefault="0078088F">
      <w:bookmarkStart w:id="243" w:name="sub_11113"/>
      <w:bookmarkEnd w:id="242"/>
      <w:r>
        <w:t>3) отсутствие исправлений.</w:t>
      </w:r>
    </w:p>
    <w:bookmarkEnd w:id="243"/>
    <w:p w:rsidR="00000000" w:rsidRDefault="0078088F">
      <w:r>
        <w:t>Заявитель несет ответственность за правильность оформления, достоверн</w:t>
      </w:r>
      <w:r>
        <w:t>ость, полноту, актуальность представленных для участия в отборе документов, информации, сведений в составе заявки.</w:t>
      </w:r>
    </w:p>
    <w:p w:rsidR="00000000" w:rsidRDefault="0078088F">
      <w:bookmarkStart w:id="244" w:name="sub_1112"/>
      <w:r>
        <w:t xml:space="preserve">12. Заявитель вправе отозвать заявку до рассмотрения ее конкурсной комиссией путем подачи письменного заявления об отзыве заявки на </w:t>
      </w:r>
      <w:hyperlink r:id="rId101" w:history="1">
        <w:r>
          <w:rPr>
            <w:rStyle w:val="a4"/>
          </w:rPr>
          <w:t>Портал</w:t>
        </w:r>
      </w:hyperlink>
      <w:r>
        <w:t xml:space="preserve"> или в Министерство (в случае отсутствия технической возможности подачи такого заявления на Портал) до окончания срока приема (подачи) заявок, указанного в объявлении.</w:t>
      </w:r>
    </w:p>
    <w:bookmarkEnd w:id="244"/>
    <w:p w:rsidR="00000000" w:rsidRDefault="0078088F">
      <w:r>
        <w:t>При</w:t>
      </w:r>
      <w:r>
        <w:t xml:space="preserve"> необходимости представления недостающих документов заявитель имеет право отозвать заявку до окончания срока приема (подачи) заявок и повторно подать заявку и новый пакет документов в порядке, указанном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</w:t>
      </w:r>
      <w:r>
        <w:t>дка.</w:t>
      </w:r>
    </w:p>
    <w:p w:rsidR="00000000" w:rsidRDefault="0078088F">
      <w:r>
        <w:t>Внесение заявителем изменений в заявку и возврат заявок конкурсной комиссией на доработку не предусмотрены.</w:t>
      </w:r>
    </w:p>
    <w:p w:rsidR="00000000" w:rsidRDefault="0078088F">
      <w:bookmarkStart w:id="245" w:name="sub_1113"/>
      <w:r>
        <w:t xml:space="preserve">13. После окончания приема (подачи) заявок на </w:t>
      </w:r>
      <w:hyperlink r:id="rId102" w:history="1">
        <w:r>
          <w:rPr>
            <w:rStyle w:val="a4"/>
          </w:rPr>
          <w:t>Портале</w:t>
        </w:r>
      </w:hyperlink>
      <w:r>
        <w:t xml:space="preserve"> автоматич</w:t>
      </w:r>
      <w:r>
        <w:t xml:space="preserve">ески формируется протокол вскрытия заявок, который в системе "Электронный бюджет" подписывается усиленной </w:t>
      </w:r>
      <w:hyperlink r:id="rId10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председателя конкурсной комиссии и разме</w:t>
      </w:r>
      <w:r>
        <w:t>щается на Портале не позднее одного рабочего дня, следующего за днем его подписания.</w:t>
      </w:r>
    </w:p>
    <w:bookmarkEnd w:id="245"/>
    <w:p w:rsidR="00000000" w:rsidRDefault="0078088F">
      <w:r>
        <w:t>Срок рассмотрения заявок и документов конкурсной комиссией составляет не более 21 рабочего дня с даты окончания приема (подачи) заявок.</w:t>
      </w:r>
    </w:p>
    <w:p w:rsidR="00000000" w:rsidRDefault="0078088F">
      <w:bookmarkStart w:id="246" w:name="sub_1114"/>
      <w:r>
        <w:t>14. Конкурсная коми</w:t>
      </w:r>
      <w:r>
        <w:t>ссия на первом этапе отбора не позднее 10 рабочих дней с даты окончания приема (подачи) заявок:</w:t>
      </w:r>
    </w:p>
    <w:p w:rsidR="00000000" w:rsidRDefault="0078088F">
      <w:bookmarkStart w:id="247" w:name="sub_111411"/>
      <w:bookmarkEnd w:id="246"/>
      <w:r>
        <w:t xml:space="preserve">1) рассматривает заявки и прилагаемые к ним документы, указанные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порядка, представленные заяв</w:t>
      </w:r>
      <w:r>
        <w:t>ителями для участия в отборе;</w:t>
      </w:r>
    </w:p>
    <w:p w:rsidR="00000000" w:rsidRDefault="0078088F">
      <w:bookmarkStart w:id="248" w:name="sub_111412"/>
      <w:bookmarkEnd w:id="247"/>
      <w:r>
        <w:t xml:space="preserve">2) определяет соответствие заявителя требованиям, указанным в </w:t>
      </w:r>
      <w:hyperlink w:anchor="sub_11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соответствие представляемой заявки </w:t>
      </w:r>
      <w:r>
        <w:lastRenderedPageBreak/>
        <w:t xml:space="preserve">требованиям, указанным в </w:t>
      </w:r>
      <w:hyperlink w:anchor="sub_1108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1082" w:history="1">
        <w:r>
          <w:rPr>
            <w:rStyle w:val="a4"/>
          </w:rPr>
          <w:t>второй пункта 8</w:t>
        </w:r>
      </w:hyperlink>
      <w:r>
        <w:t xml:space="preserve"> настоящего порядка, а также соответствие документов требованиям, указанным в </w:t>
      </w:r>
      <w:hyperlink w:anchor="sub_1111" w:history="1">
        <w:r>
          <w:rPr>
            <w:rStyle w:val="a4"/>
          </w:rPr>
          <w:t xml:space="preserve">части первой пункта 11 </w:t>
        </w:r>
      </w:hyperlink>
      <w:r>
        <w:t>настоящего порядка;</w:t>
      </w:r>
    </w:p>
    <w:p w:rsidR="00000000" w:rsidRDefault="0078088F">
      <w:bookmarkStart w:id="249" w:name="sub_111413"/>
      <w:bookmarkEnd w:id="248"/>
      <w:r>
        <w:t>3) принимает решения о допуске (недопуске) заявителя к участию во втором этапе отбора.</w:t>
      </w:r>
    </w:p>
    <w:bookmarkEnd w:id="249"/>
    <w:p w:rsidR="00000000" w:rsidRDefault="0078088F">
      <w:r>
        <w:t>Основаниями для отклонения заявки и признания заявителя не допущенным к участию во втором этапе отбора являются:</w:t>
      </w:r>
    </w:p>
    <w:p w:rsidR="00000000" w:rsidRDefault="0078088F">
      <w:bookmarkStart w:id="250" w:name="sub_111421"/>
      <w:r>
        <w:t>1) несоответствие заявителя требован</w:t>
      </w:r>
      <w:r>
        <w:t xml:space="preserve">иям, указанным в </w:t>
      </w:r>
      <w:hyperlink w:anchor="sub_11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порядка;</w:t>
      </w:r>
    </w:p>
    <w:p w:rsidR="00000000" w:rsidRDefault="0078088F">
      <w:bookmarkStart w:id="251" w:name="sub_111422"/>
      <w:bookmarkEnd w:id="250"/>
      <w:r>
        <w:t xml:space="preserve">2) несоответствие заявки, представленной заявителем, требованиям, указанным в </w:t>
      </w:r>
      <w:hyperlink w:anchor="sub_1108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1082" w:history="1">
        <w:r>
          <w:rPr>
            <w:rStyle w:val="a4"/>
          </w:rPr>
          <w:t xml:space="preserve">второй </w:t>
        </w:r>
        <w:r>
          <w:rPr>
            <w:rStyle w:val="a4"/>
          </w:rPr>
          <w:t>пункта 8</w:t>
        </w:r>
      </w:hyperlink>
      <w:r>
        <w:t xml:space="preserve"> настоящего порядка, и (или) несоответствие документов, представленных заявителем, требованиям, указанным в </w:t>
      </w:r>
      <w:hyperlink w:anchor="sub_11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bookmarkStart w:id="252" w:name="sub_111423"/>
      <w:bookmarkEnd w:id="251"/>
      <w:r>
        <w:t>3) недостоверность информации, содержащейся в до</w:t>
      </w:r>
      <w:r>
        <w:t xml:space="preserve">кументах, представленных заявителем в целях подтверждения соответствия требованиям, указанным в </w:t>
      </w:r>
      <w:hyperlink w:anchor="sub_11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порядка;</w:t>
      </w:r>
    </w:p>
    <w:p w:rsidR="00000000" w:rsidRDefault="0078088F">
      <w:bookmarkStart w:id="253" w:name="sub_111424"/>
      <w:bookmarkEnd w:id="252"/>
      <w:r>
        <w:t>4) непредставление (представление не в полном объеме) заявителем докумен</w:t>
      </w:r>
      <w:r>
        <w:t xml:space="preserve">тов, указанных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настоящего порядка;</w:t>
      </w:r>
    </w:p>
    <w:p w:rsidR="00000000" w:rsidRDefault="0078088F">
      <w:bookmarkStart w:id="254" w:name="sub_111425"/>
      <w:bookmarkEnd w:id="253"/>
      <w:r>
        <w:t>5) представление заявителем проекта грантополучателя, предусматривающего размер гранта в форме субсидии менее 5 млн. рублей;</w:t>
      </w:r>
    </w:p>
    <w:p w:rsidR="00000000" w:rsidRDefault="0078088F">
      <w:bookmarkStart w:id="255" w:name="sub_111426"/>
      <w:bookmarkEnd w:id="254"/>
      <w:r>
        <w:t>6) подача заявител</w:t>
      </w:r>
      <w:r>
        <w:t>ем заявки после окончания даты и (или) времени, определенных для приема (подачи) заявок.</w:t>
      </w:r>
    </w:p>
    <w:bookmarkEnd w:id="255"/>
    <w:p w:rsidR="00000000" w:rsidRDefault="0078088F">
      <w:r>
        <w:t>По итогам первого этапа отбора конкурсная комиссия принимает решение о допуске (недопуске) заявителей к участию во втором этапе отбора.</w:t>
      </w:r>
    </w:p>
    <w:p w:rsidR="00000000" w:rsidRDefault="0078088F">
      <w:r>
        <w:t>При наличии оснований</w:t>
      </w:r>
      <w:r>
        <w:t xml:space="preserve"> для отклонения заявки конкурсная комиссия принимает решение о признании заявителя не допущенным к участию во втором этапе отбора.</w:t>
      </w:r>
    </w:p>
    <w:p w:rsidR="00000000" w:rsidRDefault="0078088F">
      <w:r>
        <w:t>Информация о допуске или недопуске заявителя к участию во втором этапе отбора формируется автоматически после подписания прот</w:t>
      </w:r>
      <w:r>
        <w:t xml:space="preserve">окола вскрытия заявок и протокола рассмотрения заявок в системе "Электронный бюджет" и направляется в личный кабинет заявителя на </w:t>
      </w:r>
      <w:hyperlink r:id="rId104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256" w:name="sub_1115"/>
      <w:r>
        <w:t>15. По результатам проведения первого</w:t>
      </w:r>
      <w:r>
        <w:t xml:space="preserve"> этапа отбора в системе "Электронный бюджет" автоматически формируется протокол рассмотрения заявок, который включает в себя следующие сведения:</w:t>
      </w:r>
    </w:p>
    <w:p w:rsidR="00000000" w:rsidRDefault="0078088F">
      <w:bookmarkStart w:id="257" w:name="sub_11151"/>
      <w:bookmarkEnd w:id="256"/>
      <w:r>
        <w:t>1) дату, время и место рассмотрения заявок;</w:t>
      </w:r>
    </w:p>
    <w:p w:rsidR="00000000" w:rsidRDefault="0078088F">
      <w:bookmarkStart w:id="258" w:name="sub_11152"/>
      <w:bookmarkEnd w:id="257"/>
      <w:r>
        <w:t>2) информацию о заявителях, заявки которых были рассмотрены;</w:t>
      </w:r>
    </w:p>
    <w:p w:rsidR="00000000" w:rsidRDefault="0078088F">
      <w:bookmarkStart w:id="259" w:name="sub_11153"/>
      <w:bookmarkEnd w:id="258"/>
      <w:r>
        <w:t>3) информацию о заявителях, заявки которых были отклонены, с указанием причин их отклонения, в том числе положений объявления, которым не соответствуют такие заявки.</w:t>
      </w:r>
    </w:p>
    <w:bookmarkEnd w:id="259"/>
    <w:p w:rsidR="00000000" w:rsidRDefault="0078088F">
      <w:r>
        <w:t>Пр</w:t>
      </w:r>
      <w:r>
        <w:t xml:space="preserve">отокол рассмотрения заявок в системе "Электронный бюджет" подписывается усиленной </w:t>
      </w:r>
      <w:hyperlink r:id="rId10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лица организатора отбора и размещается на </w:t>
      </w:r>
      <w:hyperlink r:id="rId106" w:history="1">
        <w:r>
          <w:rPr>
            <w:rStyle w:val="a4"/>
          </w:rPr>
          <w:t>Портале</w:t>
        </w:r>
      </w:hyperlink>
      <w:r>
        <w:t xml:space="preserve"> не позднее одного рабочего дня, следующего за днем подписания указанного протокола.</w:t>
      </w:r>
    </w:p>
    <w:p w:rsidR="00000000" w:rsidRDefault="0078088F">
      <w:bookmarkStart w:id="260" w:name="sub_1116"/>
      <w:r>
        <w:t>16. На втором этапе отбора не позднее 10 рабочих дней со дня подписания протокола рассмотр</w:t>
      </w:r>
      <w:r>
        <w:t xml:space="preserve">ения заявок конкурсная комиссия проводит собеседование в очной форме или в форме видео-конференц-связи с заявителями, допущенными к </w:t>
      </w:r>
      <w:r>
        <w:lastRenderedPageBreak/>
        <w:t>участию во втором этапе отбора, оценивает заявителей и проекты грантополучателей на предмет соответствия критериям, указанны</w:t>
      </w:r>
      <w:r>
        <w:t xml:space="preserve">м в </w:t>
      </w:r>
      <w:hyperlink w:anchor="sub_11200" w:history="1">
        <w:r>
          <w:rPr>
            <w:rStyle w:val="a4"/>
          </w:rPr>
          <w:t>приложении N 2</w:t>
        </w:r>
      </w:hyperlink>
      <w:r>
        <w:t xml:space="preserve"> к настоящему порядку.</w:t>
      </w:r>
    </w:p>
    <w:bookmarkEnd w:id="260"/>
    <w:p w:rsidR="00000000" w:rsidRDefault="0078088F">
      <w:r>
        <w:t xml:space="preserve">Конкурсная комиссия оценивает заявителей и проекты грантополучателей путем заполнения на </w:t>
      </w:r>
      <w:hyperlink r:id="rId107" w:history="1">
        <w:r>
          <w:rPr>
            <w:rStyle w:val="a4"/>
          </w:rPr>
          <w:t>Портале</w:t>
        </w:r>
      </w:hyperlink>
      <w:r>
        <w:t xml:space="preserve"> каждым член</w:t>
      </w:r>
      <w:r>
        <w:t xml:space="preserve">ом конкурсной комиссии, присутствующим на собеседовании с заявителями, экспертного листа, который подписывается усиленной </w:t>
      </w:r>
      <w:hyperlink r:id="rId10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члена конкурсной комисси</w:t>
      </w:r>
      <w:r>
        <w:t>и.</w:t>
      </w:r>
    </w:p>
    <w:p w:rsidR="00000000" w:rsidRDefault="0078088F">
      <w:bookmarkStart w:id="261" w:name="sub_111603"/>
      <w:r>
        <w:t xml:space="preserve">По результатам оценки каждого заявителя и проекта грантополучателя определяется средний балл заявителя и проекта грантополучателя по формуле, приведенной в </w:t>
      </w:r>
      <w:hyperlink w:anchor="sub_11200" w:history="1">
        <w:r>
          <w:rPr>
            <w:rStyle w:val="a4"/>
          </w:rPr>
          <w:t>приложении N 2</w:t>
        </w:r>
      </w:hyperlink>
      <w:r>
        <w:t xml:space="preserve"> к настоящему порядку, и в системе "Электронны</w:t>
      </w:r>
      <w:r>
        <w:t>й бюджет" формируется рейтинг победителей отбора. Первый номер в рейтинге победителей отбора присваивается заявителю с наибольшим средним баллом по проекту грантополучателя, последующие порядковые номера присваиваются участникам отбора по мере уменьшения с</w:t>
      </w:r>
      <w:r>
        <w:t>редних баллов проектов грантополучателей.</w:t>
      </w:r>
    </w:p>
    <w:p w:rsidR="00000000" w:rsidRDefault="0078088F">
      <w:bookmarkStart w:id="262" w:name="sub_111604"/>
      <w:bookmarkEnd w:id="261"/>
      <w:r>
        <w:t xml:space="preserve">В случае равного количества баллов по результатам оценки проектов грантополучателей приоритет отдается проекту грантополучателя, заявка которого подана в более раннюю дату, а при совпадении дат </w:t>
      </w:r>
      <w:r>
        <w:t>- в более раннее время.</w:t>
      </w:r>
    </w:p>
    <w:bookmarkEnd w:id="262"/>
    <w:p w:rsidR="00000000" w:rsidRDefault="0078088F">
      <w:r>
        <w:t>Министерство распределяет средства в пределах лимитов бюджетных обязательств, предусмотренных на указанные цели в законе Свердловской области об областном бюджете на текущий финансовый год и плановый период и (или) сводной</w:t>
      </w:r>
      <w:r>
        <w:t xml:space="preserve"> бюджетной росписи областного бюджета на текущий финансовый год и плановый период и доведенных в установленном порядке Министерству, среди победителей отбора, которым могут быть предоставлены гранты в форме субсидий, в размерах, определенных в соответствии</w:t>
      </w:r>
      <w:r>
        <w:t xml:space="preserve"> с </w:t>
      </w:r>
      <w:hyperlink w:anchor="sub_1118" w:history="1">
        <w:r>
          <w:rPr>
            <w:rStyle w:val="a4"/>
          </w:rPr>
          <w:t>пунктом 18</w:t>
        </w:r>
      </w:hyperlink>
      <w:r>
        <w:t xml:space="preserve"> настоящего порядка, в соответствии с очередностью в рейтинге победителей отбора, формируемом в системе "Электронный бюджет", до использования в полном объеме утвержденных Министерству бюджетных ассигнований, предусмо</w:t>
      </w:r>
      <w:r>
        <w:t>тренных на указанные цели в законе Свердловской области об областном бюджете на текущий финансовый год и плановый период и (или) сводной бюджетной росписи областного бюджета на текущий финансовый год и плановый период, и лимитов бюджетных обязательств, дов</w:t>
      </w:r>
      <w:r>
        <w:t>еденных в установленном порядке Министерству.</w:t>
      </w:r>
    </w:p>
    <w:p w:rsidR="00000000" w:rsidRDefault="0078088F">
      <w:r>
        <w:t>По результатам проведения второго этапа отбора в системе "Электронный бюджет" автоматически формируется протокол подведения итогов отбора, который включает в себя следующие сведения:</w:t>
      </w:r>
    </w:p>
    <w:p w:rsidR="00000000" w:rsidRDefault="0078088F">
      <w:bookmarkStart w:id="263" w:name="sub_11161"/>
      <w:r>
        <w:t>1) дату, время и м</w:t>
      </w:r>
      <w:r>
        <w:t>есто проведения второго этапа отбора;</w:t>
      </w:r>
    </w:p>
    <w:p w:rsidR="00000000" w:rsidRDefault="0078088F">
      <w:bookmarkStart w:id="264" w:name="sub_11162"/>
      <w:bookmarkEnd w:id="263"/>
      <w:r>
        <w:t>2) информацию о заявителях, чьи заявки рассмотрены;</w:t>
      </w:r>
    </w:p>
    <w:p w:rsidR="00000000" w:rsidRDefault="0078088F">
      <w:bookmarkStart w:id="265" w:name="sub_11163"/>
      <w:bookmarkEnd w:id="264"/>
      <w:r>
        <w:t>3) информацию о заявителях, чьи заявки отклонены;</w:t>
      </w:r>
    </w:p>
    <w:p w:rsidR="00000000" w:rsidRDefault="0078088F">
      <w:bookmarkStart w:id="266" w:name="sub_11164"/>
      <w:bookmarkEnd w:id="265"/>
      <w:r>
        <w:t xml:space="preserve">4) последовательность оценки заявителей и заявок, присвоенные </w:t>
      </w:r>
      <w:r>
        <w:t xml:space="preserve">им баллы по предусмотренным критериям оценки проектов грантополучателей, принятое на основании результатов оценки заявителей и заявок решение о присвоении им порядковых номеров согласно рейтингу победителей отбора в соответствии с </w:t>
      </w:r>
      <w:hyperlink w:anchor="sub_111603" w:history="1">
        <w:r>
          <w:rPr>
            <w:rStyle w:val="a4"/>
          </w:rPr>
          <w:t>частями третьей</w:t>
        </w:r>
      </w:hyperlink>
      <w:r>
        <w:t xml:space="preserve"> и </w:t>
      </w:r>
      <w:hyperlink w:anchor="sub_111604" w:history="1">
        <w:r>
          <w:rPr>
            <w:rStyle w:val="a4"/>
          </w:rPr>
          <w:t>четвертой</w:t>
        </w:r>
      </w:hyperlink>
      <w:r>
        <w:t xml:space="preserve"> настоящего пункта;</w:t>
      </w:r>
    </w:p>
    <w:p w:rsidR="00000000" w:rsidRDefault="0078088F">
      <w:bookmarkStart w:id="267" w:name="sub_11165"/>
      <w:bookmarkEnd w:id="266"/>
      <w:r>
        <w:t xml:space="preserve">5) наименование (наименования) победителя (победителей) отбора, с которым (которыми) Министерство имеет право заключить Соглашение </w:t>
      </w:r>
      <w:r>
        <w:lastRenderedPageBreak/>
        <w:t>(Соглашения), с указанием раз</w:t>
      </w:r>
      <w:r>
        <w:t>мера (размеров) гранта в форме субсидии (грантов в форме субсидий), планируемого (планируемых) для предоставления.</w:t>
      </w:r>
    </w:p>
    <w:bookmarkEnd w:id="267"/>
    <w:p w:rsidR="00000000" w:rsidRDefault="0078088F">
      <w:r>
        <w:t xml:space="preserve">Протокол подведения итогов отбора подписывается усиленной </w:t>
      </w:r>
      <w:hyperlink r:id="rId109" w:history="1">
        <w:r>
          <w:rPr>
            <w:rStyle w:val="a4"/>
          </w:rPr>
          <w:t>квалиф</w:t>
        </w:r>
        <w:r>
          <w:rPr>
            <w:rStyle w:val="a4"/>
          </w:rPr>
          <w:t>ицированной электронной подписью</w:t>
        </w:r>
      </w:hyperlink>
      <w:r>
        <w:t xml:space="preserve"> уполномоченного лица организатора отбора и размещается на </w:t>
      </w:r>
      <w:hyperlink r:id="rId110" w:history="1">
        <w:r>
          <w:rPr>
            <w:rStyle w:val="a4"/>
          </w:rPr>
          <w:t>Портале</w:t>
        </w:r>
      </w:hyperlink>
      <w:r>
        <w:t xml:space="preserve"> не позднее одного рабочего дня, следующего за днем подписания указанного протокола</w:t>
      </w:r>
      <w:r>
        <w:t>.</w:t>
      </w:r>
    </w:p>
    <w:p w:rsidR="00000000" w:rsidRDefault="0078088F">
      <w:r>
        <w:t xml:space="preserve">Информация о победителях отбора формируется автоматически после подписания протокола подведения итогов отбора в системе "Электронный бюджет" и направляется в личный кабинет заявителя на </w:t>
      </w:r>
      <w:hyperlink r:id="rId111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268" w:name="sub_1117"/>
      <w:r>
        <w:t>17. Министерство формирует и утверждает перечень грантополучателей, в который включаются победители отбора, с которыми планируется заключить Соглашение согласно протоколу подведения итогов отбора (далее - перечень грантополучателей).</w:t>
      </w:r>
    </w:p>
    <w:bookmarkEnd w:id="268"/>
    <w:p w:rsidR="00000000" w:rsidRDefault="0078088F">
      <w:r>
        <w:t xml:space="preserve">Перечень грантополучателей размещается на </w:t>
      </w:r>
      <w:hyperlink r:id="rId112" w:history="1">
        <w:r>
          <w:rPr>
            <w:rStyle w:val="a4"/>
          </w:rPr>
          <w:t>официальном сайте</w:t>
        </w:r>
      </w:hyperlink>
      <w:r>
        <w:t xml:space="preserve"> Министерства не позднее 5 рабочих дней со дня подписания протокола подведения итогов отбора.</w:t>
      </w:r>
    </w:p>
    <w:p w:rsidR="00000000" w:rsidRDefault="0078088F">
      <w:r>
        <w:t>Перечень грантополучател</w:t>
      </w:r>
      <w:r>
        <w:t>ей с указанием размеров предоставляемых грантов в форме субсидий утверждается правовым актом Министерства.</w:t>
      </w:r>
    </w:p>
    <w:p w:rsidR="00000000" w:rsidRDefault="0078088F">
      <w:bookmarkStart w:id="269" w:name="sub_1118"/>
      <w:r>
        <w:t>18. Размер гранта в форме субсидии, предоставляемого победителю отбора, определяется Министерством в пределах бюджетных ассигнований, предусм</w:t>
      </w:r>
      <w:r>
        <w:t>отренных на указанные цели в законе Свердловской области об областном бюджете на текущий финансовый год и плановый период и (или) сводной бюджетной росписи областного бюджета, и лимитов бюджетных обязательств, доведенных в установленном порядке Министерств</w:t>
      </w:r>
      <w:r>
        <w:t xml:space="preserve">у, в соответствии с протоколом подведения итогов отбора и с учетом собственных средств победителя отбора, его плана расходов, в пределах максимального размера гранта в форме субсидии, указанного в </w:t>
      </w:r>
      <w:hyperlink w:anchor="sub_1321" w:history="1">
        <w:r>
          <w:rPr>
            <w:rStyle w:val="a4"/>
          </w:rPr>
          <w:t>подпункте 1 пункта 32</w:t>
        </w:r>
      </w:hyperlink>
      <w:r>
        <w:t xml:space="preserve"> Порядка пре</w:t>
      </w:r>
      <w:r>
        <w:t>доставления грантов по соответствующим направлениям проекта грантополучателя.</w:t>
      </w:r>
    </w:p>
    <w:bookmarkEnd w:id="269"/>
    <w:p w:rsidR="00000000" w:rsidRDefault="0078088F">
      <w:r>
        <w:t xml:space="preserve">В случае несоответствия затрат заявителя, включенных в план расходов, перечню затрат, указанных в </w:t>
      </w:r>
      <w:hyperlink w:anchor="sub_1031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0312" w:history="1">
        <w:r>
          <w:rPr>
            <w:rStyle w:val="a4"/>
          </w:rPr>
          <w:t>второй</w:t>
        </w:r>
        <w:r>
          <w:rPr>
            <w:rStyle w:val="a4"/>
          </w:rPr>
          <w:t xml:space="preserve"> пункта 31</w:t>
        </w:r>
      </w:hyperlink>
      <w:r>
        <w:t xml:space="preserve"> Порядка предоставления грантов, такие затраты исключаются из плана расходов, размер гранта в форме субсидии пересчитывается с учетом исключения размера таких затрат.</w:t>
      </w:r>
    </w:p>
    <w:p w:rsidR="00000000" w:rsidRDefault="0078088F">
      <w:bookmarkStart w:id="270" w:name="sub_1119"/>
      <w:r>
        <w:t>19. Количество грантов в форме субсидий определяется исходя из объем</w:t>
      </w:r>
      <w:r>
        <w:t xml:space="preserve">а бюджетных ассигнований, предусмотренных на указанные цели в законе Свердловской области об областном бюджете на текущий финансовый год и плановый период и (или) сводной бюджетной росписи областного бюджета, и лимитов бюджетных обязательств, доведенных в </w:t>
      </w:r>
      <w:r>
        <w:t>установленном порядке Министерству.</w:t>
      </w:r>
    </w:p>
    <w:p w:rsidR="00000000" w:rsidRDefault="0078088F">
      <w:bookmarkStart w:id="271" w:name="sub_1120"/>
      <w:bookmarkEnd w:id="270"/>
      <w:r>
        <w:t>20. Отбор может быть отменен по решению Министерства в следующих случаях:</w:t>
      </w:r>
    </w:p>
    <w:p w:rsidR="00000000" w:rsidRDefault="0078088F">
      <w:bookmarkStart w:id="272" w:name="sub_11201"/>
      <w:bookmarkEnd w:id="271"/>
      <w:r>
        <w:t>1) недоведение до Министерства лимитов бюджетных обязательств, предусмотренных в областном бюджете на текущий фин</w:t>
      </w:r>
      <w:r>
        <w:t>ансовый год для предоставления гранта в форме субсидии;</w:t>
      </w:r>
    </w:p>
    <w:p w:rsidR="00000000" w:rsidRDefault="0078088F">
      <w:bookmarkStart w:id="273" w:name="sub_11202"/>
      <w:bookmarkEnd w:id="272"/>
      <w:r>
        <w:t>2) наличие ошибок в объявлении, которые могут привести к нарушению прав заявителей.</w:t>
      </w:r>
    </w:p>
    <w:bookmarkEnd w:id="273"/>
    <w:p w:rsidR="00000000" w:rsidRDefault="0078088F">
      <w:r>
        <w:lastRenderedPageBreak/>
        <w:t xml:space="preserve">Решение Министерства об отмене отбора подлежит обязательному опубликованию на </w:t>
      </w:r>
      <w:hyperlink r:id="rId113" w:history="1">
        <w:r>
          <w:rPr>
            <w:rStyle w:val="a4"/>
          </w:rPr>
          <w:t>Портале</w:t>
        </w:r>
      </w:hyperlink>
      <w:r>
        <w:t xml:space="preserve"> и </w:t>
      </w:r>
      <w:hyperlink r:id="rId114" w:history="1">
        <w:r>
          <w:rPr>
            <w:rStyle w:val="a4"/>
          </w:rPr>
          <w:t>официальном сайте</w:t>
        </w:r>
      </w:hyperlink>
      <w:r>
        <w:t xml:space="preserve"> Министерства.</w:t>
      </w:r>
    </w:p>
    <w:p w:rsidR="00000000" w:rsidRDefault="0078088F">
      <w:bookmarkStart w:id="274" w:name="sub_1121"/>
      <w:r>
        <w:t>21. Отбор считается несостоявшимся в следующих случаях:</w:t>
      </w:r>
    </w:p>
    <w:p w:rsidR="00000000" w:rsidRDefault="0078088F">
      <w:bookmarkStart w:id="275" w:name="sub_11211"/>
      <w:bookmarkEnd w:id="274"/>
      <w:r>
        <w:t>1) на отбор не подано ни одной заявки;</w:t>
      </w:r>
    </w:p>
    <w:p w:rsidR="00000000" w:rsidRDefault="0078088F">
      <w:bookmarkStart w:id="276" w:name="sub_11212"/>
      <w:bookmarkEnd w:id="275"/>
      <w:r>
        <w:t>2) по результатам первого этапа отбора до второго этапа отбора не допущен ни один заявитель.</w:t>
      </w:r>
    </w:p>
    <w:p w:rsidR="00000000" w:rsidRDefault="0078088F">
      <w:bookmarkStart w:id="277" w:name="sub_1122"/>
      <w:bookmarkEnd w:id="276"/>
      <w:r>
        <w:t xml:space="preserve">22. В случае если по итогам отбора распределены не все средства, предусмотренные на текущий финансовый год для предоставления грантов в форме субсидий, размеры которых составляют 5 млн. рублей и более, Министерство вправе повторно, но не позднее 1 октября </w:t>
      </w:r>
      <w:r>
        <w:t>текущего финансового года организовать проведение дополнительного отбора в соответствии с настоящим порядком.</w:t>
      </w:r>
    </w:p>
    <w:bookmarkEnd w:id="277"/>
    <w:p w:rsidR="00000000" w:rsidRDefault="0078088F">
      <w:r>
        <w:t>В случае образования нераспределенного остатка средств в результате отказа (отказов) победителя (победителей) отбора, включенного (включен</w:t>
      </w:r>
      <w:r>
        <w:t>ных) в перечень грантополучателей, от гранта в форме субсидии (грантов в форме субсидий) (далее - нераспределенный остаток) или увеличения Министерству бюджетных ассигнований и доведения дополнительных лимитов бюджетных обязательств для предоставления гран</w:t>
      </w:r>
      <w:r>
        <w:t>тов в форме субсидий Министерство распределяет эти средства между заявителями, прошедшими второй этап отбора, но не включенными в перечень победителей отбора, исходя из их очередности с учетом присвоенного рейтинга (от более высокого к более низкому):</w:t>
      </w:r>
    </w:p>
    <w:p w:rsidR="00000000" w:rsidRDefault="0078088F">
      <w:bookmarkStart w:id="278" w:name="sub_11221"/>
      <w:r>
        <w:t>1) победителю отбора, включенному в перечень грантополучателей, которому был предоставлен грант в форме субсидии в меньшем размере, чем указан в плане расходов, путем увеличения до размера гранта в форме субсидии, указанного в плане расходов и утвержд</w:t>
      </w:r>
      <w:r>
        <w:t>енного протоколом подведения итогов отбора;</w:t>
      </w:r>
    </w:p>
    <w:p w:rsidR="00000000" w:rsidRDefault="0078088F">
      <w:bookmarkStart w:id="279" w:name="sub_11222"/>
      <w:bookmarkEnd w:id="278"/>
      <w:r>
        <w:t xml:space="preserve">2) заявителям, прошедшим второй этап отбора, но не включенным в перечень победителей отбора, которым могут быть предоставлены гранты в форме субсидий, в размерах, определенных в соответствии с </w:t>
      </w:r>
      <w:hyperlink w:anchor="sub_1118" w:history="1">
        <w:r>
          <w:rPr>
            <w:rStyle w:val="a4"/>
          </w:rPr>
          <w:t>частью первой пункта 18</w:t>
        </w:r>
      </w:hyperlink>
      <w:r>
        <w:t xml:space="preserve"> настоящего порядка и в порядке очередности с учетом их рейтинга, указанного в протоколе подведения итогов отбора, до использования в полном объеме нераспределенного остатка средств или дополнительно выделенн</w:t>
      </w:r>
      <w:r>
        <w:t>ых средств на предоставление грантов в форме субсидий.</w:t>
      </w:r>
    </w:p>
    <w:bookmarkEnd w:id="279"/>
    <w:p w:rsidR="00000000" w:rsidRDefault="0078088F">
      <w:r>
        <w:t xml:space="preserve">Министерство дополнительно включает победителей отбора, указанных в </w:t>
      </w:r>
      <w:hyperlink w:anchor="sub_11222" w:history="1">
        <w:r>
          <w:rPr>
            <w:rStyle w:val="a4"/>
          </w:rPr>
          <w:t>подпункте 2 части второй</w:t>
        </w:r>
      </w:hyperlink>
      <w:r>
        <w:t xml:space="preserve"> настоящего пункта, в перечень грантополучателей, утверждаемый правовым а</w:t>
      </w:r>
      <w:r>
        <w:t>ктом Министерства.</w:t>
      </w:r>
    </w:p>
    <w:p w:rsidR="00000000" w:rsidRDefault="0078088F">
      <w:r>
        <w:t xml:space="preserve">В случае отказа всех заявителей, включенных в перечень победителей отбора, а также заявителей, прошедших второй этап отбора, но не включенных в перечень победителей отбора, от получения грантов в форме субсидий Министерство не позднее 1 </w:t>
      </w:r>
      <w:r>
        <w:t>октября текущего финансового года объявляет и организует проведение дополнительного отбора в соответствии с настоящим порядком.</w:t>
      </w:r>
    </w:p>
    <w:p w:rsidR="00000000" w:rsidRDefault="0078088F">
      <w:bookmarkStart w:id="280" w:name="sub_1123"/>
      <w:r>
        <w:t>23. Протокол вскрытия заявок, протокол рассмотрения заявок и протокол подведения итогов отбора автоматически размещаются</w:t>
      </w:r>
      <w:r>
        <w:t xml:space="preserve"> на </w:t>
      </w:r>
      <w:hyperlink r:id="rId115" w:history="1">
        <w:r>
          <w:rPr>
            <w:rStyle w:val="a4"/>
          </w:rPr>
          <w:t>Портале</w:t>
        </w:r>
      </w:hyperlink>
      <w:r>
        <w:t xml:space="preserve"> и не позднее 3 рабочих дней со дня их подписания в системе "Электронный бюджет" - Министерством на </w:t>
      </w:r>
      <w:hyperlink r:id="rId116" w:history="1">
        <w:r>
          <w:rPr>
            <w:rStyle w:val="a4"/>
          </w:rPr>
          <w:t>офиц</w:t>
        </w:r>
        <w:r>
          <w:rPr>
            <w:rStyle w:val="a4"/>
          </w:rPr>
          <w:t>иальном сайте</w:t>
        </w:r>
      </w:hyperlink>
      <w:r>
        <w:t xml:space="preserve"> Министерства.</w:t>
      </w:r>
    </w:p>
    <w:p w:rsidR="00000000" w:rsidRDefault="0078088F">
      <w:bookmarkStart w:id="281" w:name="sub_1124"/>
      <w:bookmarkEnd w:id="280"/>
      <w:r>
        <w:t xml:space="preserve">24. Заявки и прилагаемые к ним документы, указанные в </w:t>
      </w:r>
      <w:hyperlink w:anchor="sub_1110" w:history="1">
        <w:r>
          <w:rPr>
            <w:rStyle w:val="a4"/>
          </w:rPr>
          <w:t>пункте 10</w:t>
        </w:r>
      </w:hyperlink>
      <w:r>
        <w:t xml:space="preserve"> </w:t>
      </w:r>
      <w:r>
        <w:lastRenderedPageBreak/>
        <w:t>настоящего порядка, представленные заявителями для участия в отборе, хранению в Министерстве не подлежат.</w:t>
      </w:r>
    </w:p>
    <w:bookmarkEnd w:id="281"/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282" w:name="sub_11100"/>
      <w:r>
        <w:rPr>
          <w:rStyle w:val="a3"/>
          <w:sz w:val="24"/>
          <w:szCs w:val="24"/>
        </w:rPr>
        <w:t>Приложение N 1</w:t>
      </w:r>
      <w:r>
        <w:rPr>
          <w:rStyle w:val="a3"/>
          <w:sz w:val="24"/>
          <w:szCs w:val="24"/>
        </w:rPr>
        <w:br/>
        <w:t xml:space="preserve">к </w:t>
      </w:r>
      <w:hyperlink w:anchor="sub_11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проведения отбора</w:t>
      </w:r>
      <w:r>
        <w:rPr>
          <w:rStyle w:val="a3"/>
          <w:sz w:val="24"/>
          <w:szCs w:val="24"/>
        </w:rPr>
        <w:br/>
        <w:t>крестьянских (фермерских)</w:t>
      </w:r>
      <w:r>
        <w:rPr>
          <w:rStyle w:val="a3"/>
          <w:sz w:val="24"/>
          <w:szCs w:val="24"/>
        </w:rPr>
        <w:br/>
        <w:t>хозяйств и индивидуальных</w:t>
      </w:r>
      <w:r>
        <w:rPr>
          <w:rStyle w:val="a3"/>
          <w:sz w:val="24"/>
          <w:szCs w:val="24"/>
        </w:rPr>
        <w:br/>
        <w:t>предпринимателей, являющихся</w:t>
      </w:r>
      <w:r>
        <w:rPr>
          <w:rStyle w:val="a3"/>
          <w:sz w:val="24"/>
          <w:szCs w:val="24"/>
        </w:rPr>
        <w:br/>
        <w:t>главами крестьянских (фермерских)</w:t>
      </w:r>
      <w:r>
        <w:rPr>
          <w:rStyle w:val="a3"/>
          <w:sz w:val="24"/>
          <w:szCs w:val="24"/>
        </w:rPr>
        <w:br/>
        <w:t>хозяйств, на право получения</w:t>
      </w:r>
      <w:r>
        <w:rPr>
          <w:rStyle w:val="a3"/>
          <w:sz w:val="24"/>
          <w:szCs w:val="24"/>
        </w:rPr>
        <w:br/>
        <w:t>грантов в форме субсидий</w:t>
      </w:r>
      <w:r>
        <w:rPr>
          <w:rStyle w:val="a3"/>
          <w:sz w:val="24"/>
          <w:szCs w:val="24"/>
        </w:rPr>
        <w:br/>
      </w:r>
      <w:r>
        <w:rPr>
          <w:rStyle w:val="a3"/>
          <w:sz w:val="24"/>
          <w:szCs w:val="24"/>
        </w:rPr>
        <w:t>на развитие семейной фермы</w:t>
      </w:r>
    </w:p>
    <w:bookmarkEnd w:id="282"/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ПЛАН РАСХОДОВ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участника отбора)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проекта грантополучателя)</w:t>
      </w:r>
    </w:p>
    <w:p w:rsidR="00000000" w:rsidRDefault="007808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820"/>
        <w:gridCol w:w="980"/>
        <w:gridCol w:w="1120"/>
        <w:gridCol w:w="1540"/>
        <w:gridCol w:w="15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Количество (единиц)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Итого затрат (рублей)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В том числе по источникам финанси</w:t>
            </w:r>
            <w:r>
              <w:t>рования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грант в форме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собственные средства (не менее 40%)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в том числе несубсиди-рованные кредиты (не более 30%)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</w:tbl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  _____________________________________________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(подпись участ</w:t>
      </w:r>
      <w:r>
        <w:rPr>
          <w:sz w:val="22"/>
          <w:szCs w:val="22"/>
        </w:rPr>
        <w:t>ника отбора)      (расшифровка подписи участника отбора)</w:t>
      </w:r>
    </w:p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283" w:name="sub_11200"/>
      <w:r>
        <w:rPr>
          <w:rStyle w:val="a3"/>
          <w:sz w:val="24"/>
          <w:szCs w:val="24"/>
        </w:rPr>
        <w:t>Приложение N 2</w:t>
      </w:r>
      <w:r>
        <w:rPr>
          <w:rStyle w:val="a3"/>
          <w:sz w:val="24"/>
          <w:szCs w:val="24"/>
        </w:rPr>
        <w:br/>
        <w:t xml:space="preserve">к </w:t>
      </w:r>
      <w:hyperlink w:anchor="sub_11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проведения отбора</w:t>
      </w:r>
      <w:r>
        <w:rPr>
          <w:rStyle w:val="a3"/>
          <w:sz w:val="24"/>
          <w:szCs w:val="24"/>
        </w:rPr>
        <w:br/>
        <w:t>крестьянских (фермерских)</w:t>
      </w:r>
      <w:r>
        <w:rPr>
          <w:rStyle w:val="a3"/>
          <w:sz w:val="24"/>
          <w:szCs w:val="24"/>
        </w:rPr>
        <w:br/>
        <w:t>хозяйств и индивидуальных</w:t>
      </w:r>
      <w:r>
        <w:rPr>
          <w:rStyle w:val="a3"/>
          <w:sz w:val="24"/>
          <w:szCs w:val="24"/>
        </w:rPr>
        <w:br/>
        <w:t>предпринимателей, являющихся</w:t>
      </w:r>
      <w:r>
        <w:rPr>
          <w:rStyle w:val="a3"/>
          <w:sz w:val="24"/>
          <w:szCs w:val="24"/>
        </w:rPr>
        <w:br/>
        <w:t>главами крестьянских (ферме</w:t>
      </w:r>
      <w:r>
        <w:rPr>
          <w:rStyle w:val="a3"/>
          <w:sz w:val="24"/>
          <w:szCs w:val="24"/>
        </w:rPr>
        <w:t>рских)</w:t>
      </w:r>
      <w:r>
        <w:rPr>
          <w:rStyle w:val="a3"/>
          <w:sz w:val="24"/>
          <w:szCs w:val="24"/>
        </w:rPr>
        <w:br/>
        <w:t>хозяйств, на право получения</w:t>
      </w:r>
      <w:r>
        <w:rPr>
          <w:rStyle w:val="a3"/>
          <w:sz w:val="24"/>
          <w:szCs w:val="24"/>
        </w:rPr>
        <w:br/>
        <w:t>грантов в форме субсидий</w:t>
      </w:r>
      <w:r>
        <w:rPr>
          <w:rStyle w:val="a3"/>
          <w:sz w:val="24"/>
          <w:szCs w:val="24"/>
        </w:rPr>
        <w:br/>
        <w:t>на развитие семейной фермы</w:t>
      </w:r>
    </w:p>
    <w:bookmarkEnd w:id="283"/>
    <w:p w:rsidR="00000000" w:rsidRDefault="0078088F"/>
    <w:p w:rsidR="00000000" w:rsidRDefault="0078088F">
      <w:pPr>
        <w:pStyle w:val="1"/>
      </w:pPr>
      <w:r>
        <w:lastRenderedPageBreak/>
        <w:t>Критерии</w:t>
      </w:r>
      <w:r>
        <w:br/>
        <w:t>оценки проекта грантополучателя</w:t>
      </w:r>
    </w:p>
    <w:p w:rsidR="00000000" w:rsidRDefault="007808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500"/>
        <w:gridCol w:w="3220"/>
        <w:gridCol w:w="11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Критерии оценки проекта грантополучателя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Баллы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Значение критерия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Срок осуществления деятельности заявителем</w:t>
            </w:r>
            <w:hyperlink w:anchor="sub_112111" w:history="1">
              <w:r>
                <w:rPr>
                  <w:rStyle w:val="a4"/>
                </w:rPr>
                <w:t xml:space="preserve">* </w:t>
              </w:r>
            </w:hyperlink>
            <w:r>
              <w:t>на дату подачи заявки для участия в отборе на право получения гранта в форме субсидии с даты регистрации заявителя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3 до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лет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Проектом грантополучателя предусмотрено направление деятельности заявителя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прочие виды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коневодство, овцеводство, козоводство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крупный рогатый скот молочного или мясного направлений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Наличие сельскохозяйственных животных на начало года подачи заявки на участие в отборе</w:t>
            </w:r>
            <w:hyperlink w:anchor="sub_112222" w:history="1">
              <w:r>
                <w:rPr>
                  <w:rStyle w:val="a4"/>
                </w:rPr>
                <w:t>**</w:t>
              </w:r>
            </w:hyperlink>
            <w:r>
              <w:t xml:space="preserve"> (условных голов)</w:t>
            </w:r>
            <w:hyperlink w:anchor="sub_112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 до 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26 до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51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Участие в сельскохозяйственном потребительском кооперативе на дату подачи заявки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0 баллов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Наличие земельных участков из земель сельскохозяйственного назначения, используемых для реализации проекта грантополучателя на праве</w:t>
            </w:r>
            <w:hyperlink w:anchor="sub_112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собственности (га):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при отсутствии сведений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0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11 до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51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аренды (лет):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при отсутствии сведений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0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3 до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свыше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6.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Выручка за предыдущий финансовый год (тыс. рублей)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1000,1 до 5000,0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свыше 5000,1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7.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Доля собственных средств заявителя по отношению к каждому наименованию приобретаемого имущества в соответствии с планом расходов (процентов)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41-50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свыше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8.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Удаленность осуществления заявителем деятельности по производству и переработке сельскохозяйственной продукции от административного центра Свердловской области (километров)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101 до 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201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9.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Оценка деловых качеств заявителя, его профессионализма по результатам собеседования, проведенного в очной форме или в форме видео-конференц-связи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деловые качества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3 баллов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организаторские способности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3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профессионализм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4 баллов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10.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1,00</w:t>
            </w:r>
          </w:p>
        </w:tc>
      </w:tr>
    </w:tbl>
    <w:p w:rsidR="00000000" w:rsidRDefault="0078088F"/>
    <w:p w:rsidR="00000000" w:rsidRDefault="0078088F">
      <w:r>
        <w:t>_____________________________</w:t>
      </w:r>
    </w:p>
    <w:p w:rsidR="00000000" w:rsidRDefault="0078088F">
      <w:bookmarkStart w:id="284" w:name="sub_112111"/>
      <w:r>
        <w:t>* Крестьянское (фермерское) хозяйство или индивидуальный предприниматель, являющийся главой крестьянского (фермерского) хозяйства.</w:t>
      </w:r>
    </w:p>
    <w:p w:rsidR="00000000" w:rsidRDefault="0078088F">
      <w:bookmarkStart w:id="285" w:name="sub_112222"/>
      <w:bookmarkEnd w:id="284"/>
      <w:r>
        <w:t>** Отбор крестьянских (фермерских) хозяйств и индивидуальных предпринимателей на право получения гранта на развитие семейной фермы.</w:t>
      </w:r>
    </w:p>
    <w:p w:rsidR="00000000" w:rsidRDefault="0078088F">
      <w:bookmarkStart w:id="286" w:name="sub_112333"/>
      <w:bookmarkEnd w:id="285"/>
      <w:r>
        <w:t>*** Оценка критерия состоит из суммы баллов.</w:t>
      </w:r>
    </w:p>
    <w:bookmarkEnd w:id="286"/>
    <w:p w:rsidR="00000000" w:rsidRDefault="0078088F">
      <w:r>
        <w:t>_____________________________</w:t>
      </w:r>
    </w:p>
    <w:p w:rsidR="00000000" w:rsidRDefault="0078088F"/>
    <w:p w:rsidR="00000000" w:rsidRDefault="0078088F">
      <w:r>
        <w:t>Формула расчета ср</w:t>
      </w:r>
      <w:r>
        <w:t xml:space="preserve">еднего балла проекта грантополучателя по итогам </w:t>
      </w:r>
      <w:r>
        <w:lastRenderedPageBreak/>
        <w:t>заполнения экспертного листа каждым членом конкурсной комиссии:</w:t>
      </w:r>
    </w:p>
    <w:p w:rsidR="00000000" w:rsidRDefault="0078088F"/>
    <w:p w:rsidR="00000000" w:rsidRDefault="0078088F">
      <w:pPr>
        <w:ind w:firstLine="698"/>
        <w:jc w:val="center"/>
      </w:pPr>
      <w:r>
        <w:rPr>
          <w:i/>
          <w:iCs/>
        </w:rPr>
        <w:t>R</w:t>
      </w:r>
      <w:r>
        <w:t>=(A*k+B*k+C*k+D*k+E*k+F*k+G*k+H*k+I*k)/9, где:</w:t>
      </w:r>
    </w:p>
    <w:p w:rsidR="00000000" w:rsidRDefault="0078088F"/>
    <w:p w:rsidR="00000000" w:rsidRDefault="0078088F">
      <w:r>
        <w:t>R - средний балл, набранный проектом грантополучателя;</w:t>
      </w:r>
    </w:p>
    <w:p w:rsidR="00000000" w:rsidRDefault="0078088F">
      <w:r>
        <w:t>A - сумма баллов по критерию 1, выставл</w:t>
      </w:r>
      <w:r>
        <w:t>енных всеми членами конкурсной комиссии;</w:t>
      </w:r>
    </w:p>
    <w:p w:rsidR="00000000" w:rsidRDefault="0078088F">
      <w:r>
        <w:t>к - весовое значение критерия в общей оценке;</w:t>
      </w:r>
    </w:p>
    <w:p w:rsidR="00000000" w:rsidRDefault="0078088F">
      <w:r>
        <w:t>B - сумма баллов по критерию 2, выставленных всеми членами конкурсной комиссии;</w:t>
      </w:r>
    </w:p>
    <w:p w:rsidR="00000000" w:rsidRDefault="0078088F">
      <w:r>
        <w:t>C - сумма баллов по критерию 3, выставленных всеми членами конкурсной комиссии;</w:t>
      </w:r>
    </w:p>
    <w:p w:rsidR="00000000" w:rsidRDefault="0078088F">
      <w:r>
        <w:t>D - сумма</w:t>
      </w:r>
      <w:r>
        <w:t xml:space="preserve"> баллов по критерию 4, выставленных всеми членами конкурсной комиссии;</w:t>
      </w:r>
    </w:p>
    <w:p w:rsidR="00000000" w:rsidRDefault="0078088F">
      <w:r>
        <w:t>E - сумма баллов по критерию 5, выставленных всеми членами конкурсной комиссии;</w:t>
      </w:r>
    </w:p>
    <w:p w:rsidR="00000000" w:rsidRDefault="0078088F">
      <w:r>
        <w:t>F - сумма баллов по критерию 6, выставленных всеми членами конкурсной комиссии;</w:t>
      </w:r>
    </w:p>
    <w:p w:rsidR="00000000" w:rsidRDefault="0078088F">
      <w:r>
        <w:t xml:space="preserve">G - </w:t>
      </w:r>
      <w:r>
        <w:t>сумма баллов по критерию 7, выставленных всеми членами конкурсной комиссии;</w:t>
      </w:r>
    </w:p>
    <w:p w:rsidR="00000000" w:rsidRDefault="0078088F">
      <w:r>
        <w:t>H - сумма баллов по критерию 8, выставленных всеми членами конкурсной комиссии;</w:t>
      </w:r>
    </w:p>
    <w:p w:rsidR="00000000" w:rsidRDefault="0078088F">
      <w:r>
        <w:t>I - сумма баллов по критерию 9, выставленных всеми членами конкурсной комиссии.</w:t>
      </w:r>
    </w:p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287" w:name="sub_1200"/>
      <w:r>
        <w:rPr>
          <w:rStyle w:val="a3"/>
          <w:sz w:val="24"/>
          <w:szCs w:val="24"/>
        </w:rPr>
        <w:t xml:space="preserve">Приложение </w:t>
      </w:r>
      <w:r>
        <w:rPr>
          <w:rStyle w:val="a3"/>
          <w:sz w:val="24"/>
          <w:szCs w:val="24"/>
        </w:rPr>
        <w:t>N 2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</w:t>
      </w:r>
      <w:r>
        <w:rPr>
          <w:rStyle w:val="a3"/>
          <w:sz w:val="24"/>
          <w:szCs w:val="24"/>
        </w:rPr>
        <w:br/>
        <w:t>грантов в форме субсидий</w:t>
      </w:r>
      <w:r>
        <w:rPr>
          <w:rStyle w:val="a3"/>
          <w:sz w:val="24"/>
          <w:szCs w:val="24"/>
        </w:rPr>
        <w:br/>
        <w:t>на развитие малых</w:t>
      </w:r>
      <w:r>
        <w:rPr>
          <w:rStyle w:val="a3"/>
          <w:sz w:val="24"/>
          <w:szCs w:val="24"/>
        </w:rPr>
        <w:br/>
        <w:t>форм хозяйствования</w:t>
      </w:r>
    </w:p>
    <w:bookmarkEnd w:id="287"/>
    <w:p w:rsidR="00000000" w:rsidRDefault="0078088F"/>
    <w:p w:rsidR="00000000" w:rsidRDefault="0078088F">
      <w:pPr>
        <w:pStyle w:val="1"/>
      </w:pPr>
      <w:r>
        <w:t>Порядок</w:t>
      </w:r>
      <w:r>
        <w:br/>
        <w:t>проведения отбора сельскохозяйственных потребительских кооперативов на право получения грантов в форме субсидий на развит</w:t>
      </w:r>
      <w:r>
        <w:t>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</w:t>
      </w:r>
    </w:p>
    <w:p w:rsidR="00000000" w:rsidRDefault="0078088F"/>
    <w:p w:rsidR="00000000" w:rsidRDefault="0078088F">
      <w:bookmarkStart w:id="288" w:name="sub_12001"/>
      <w:r>
        <w:t xml:space="preserve">1. Настоящий порядок разработан в целях реализации Порядка предоставления грантов в форме субсидий </w:t>
      </w:r>
      <w:r>
        <w:t>на развитие малых форм хозяйствования, утвержденного Правительством Свердловской области (далее - Порядок предоставления грантов).</w:t>
      </w:r>
    </w:p>
    <w:p w:rsidR="00000000" w:rsidRDefault="0078088F">
      <w:bookmarkStart w:id="289" w:name="sub_12002"/>
      <w:bookmarkEnd w:id="288"/>
      <w:r>
        <w:t>2. Настоящий порядок определяет условия организации и проведения отбора сельскохозяйственных потребительски</w:t>
      </w:r>
      <w:r>
        <w:t xml:space="preserve">х кооперативов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</w:t>
      </w:r>
      <w:r>
        <w:lastRenderedPageBreak/>
        <w:t>сельскохозяйственных потребительских кооперативов (далее - отбор), проводимого в целях пред</w:t>
      </w:r>
      <w:r>
        <w:t>оставления грантов в форме субсидий на развитие материально-технической базы (далее - грант в форме субсидии).</w:t>
      </w:r>
    </w:p>
    <w:bookmarkEnd w:id="289"/>
    <w:p w:rsidR="00000000" w:rsidRDefault="0078088F">
      <w:r>
        <w:t xml:space="preserve">Направления расходования гранта в форме субсидии указаны в части первой </w:t>
      </w:r>
      <w:hyperlink w:anchor="sub_1044" w:history="1">
        <w:r>
          <w:rPr>
            <w:rStyle w:val="a4"/>
          </w:rPr>
          <w:t>пункта 44</w:t>
        </w:r>
      </w:hyperlink>
      <w:r>
        <w:t xml:space="preserve"> Порядка предоставления грант</w:t>
      </w:r>
      <w:r>
        <w:t>ов.</w:t>
      </w:r>
    </w:p>
    <w:p w:rsidR="00000000" w:rsidRDefault="0078088F">
      <w:bookmarkStart w:id="290" w:name="sub_12003"/>
      <w:r>
        <w:t>3. Способом проведения отбора является конкурс.</w:t>
      </w:r>
    </w:p>
    <w:bookmarkEnd w:id="290"/>
    <w:p w:rsidR="00000000" w:rsidRDefault="0078088F">
      <w:r>
        <w:t>Отбор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с использован</w:t>
      </w:r>
      <w:r>
        <w:t>ием Портала предоставления мер финансовой государственной поддержки (</w:t>
      </w:r>
      <w:hyperlink r:id="rId117" w:history="1">
        <w:r>
          <w:rPr>
            <w:rStyle w:val="a4"/>
          </w:rPr>
          <w:t>promote.budget.gov.ru</w:t>
        </w:r>
      </w:hyperlink>
      <w:r>
        <w:t>) (далее - Портал) в информационно-телекоммуникационной сети "Интернет" (далее - сеть "Интерне</w:t>
      </w:r>
      <w:r>
        <w:t>т").</w:t>
      </w:r>
    </w:p>
    <w:p w:rsidR="00000000" w:rsidRDefault="0078088F">
      <w:r>
        <w:t>Доступ к системе "Электронный бюджет" обеспечивается путем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</w:t>
      </w:r>
      <w:r>
        <w:t>формационных систем, используемых для предоставления государственных и муниципальных услуг в электронном формате".</w:t>
      </w:r>
    </w:p>
    <w:p w:rsidR="00000000" w:rsidRDefault="0078088F">
      <w:bookmarkStart w:id="291" w:name="sub_12004"/>
      <w:r>
        <w:t>4. Организатором отбора является Министерство агропромышленного комплекса и потребительского рынка Свердловской области (далее - Мин</w:t>
      </w:r>
      <w:r>
        <w:t>истерство).</w:t>
      </w:r>
    </w:p>
    <w:bookmarkEnd w:id="291"/>
    <w:p w:rsidR="00000000" w:rsidRDefault="0078088F">
      <w:r>
        <w:t>Для проведения отбора Министерство создает конкурсную комиссию по отбору сельскохозяйственных потребительских кооперативов на право получения грантов в форме субсидий на развитие материально-технической базы сельскохозяйственных потреб</w:t>
      </w:r>
      <w:r>
        <w:t>ительских кооперативов или начинающих сельскохозяйственных потребительских кооперативов (далее - конкурсная комиссия), не менее 50% членов которой составляют лица, не являющиеся государственными или муниципальными служащими.</w:t>
      </w:r>
    </w:p>
    <w:p w:rsidR="00000000" w:rsidRDefault="0078088F">
      <w:r>
        <w:t>Состав и порядок работы конкурс</w:t>
      </w:r>
      <w:r>
        <w:t>ной комиссии утверждаются правовым актом Министерства.</w:t>
      </w:r>
    </w:p>
    <w:p w:rsidR="00000000" w:rsidRDefault="0078088F">
      <w:r>
        <w:t>Министерству и членам конкурсной комиссии предоставляется доступ к системе "Электронный бюджет" к заявкам, представленным сельскохозяйственными потребительскими кооперативами для участия в отборе (дале</w:t>
      </w:r>
      <w:r>
        <w:t>е - заявки), в целях рассмотрения заявок.</w:t>
      </w:r>
    </w:p>
    <w:p w:rsidR="00000000" w:rsidRDefault="0078088F">
      <w:bookmarkStart w:id="292" w:name="sub_12005"/>
      <w:r>
        <w:t>5. Отбор проводится в два этапа:</w:t>
      </w:r>
    </w:p>
    <w:bookmarkEnd w:id="292"/>
    <w:p w:rsidR="00000000" w:rsidRDefault="0078088F">
      <w:r>
        <w:t xml:space="preserve">первый этап - рассмотрение заявок, исходя из соответствия сельскохозяйственных потребительских кооперативов (далее - заявители)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документов, указанных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порядка, требованиям, предъявляемым к таким документам, указанным в </w:t>
      </w:r>
      <w:hyperlink w:anchor="sub_12011" w:history="1">
        <w:r>
          <w:rPr>
            <w:rStyle w:val="a4"/>
          </w:rPr>
          <w:t>части первой пункта 11</w:t>
        </w:r>
      </w:hyperlink>
      <w:r>
        <w:t xml:space="preserve"> настоящ</w:t>
      </w:r>
      <w:r>
        <w:t>его порядка;</w:t>
      </w:r>
    </w:p>
    <w:p w:rsidR="00000000" w:rsidRDefault="0078088F">
      <w:r>
        <w:t>второй этап - отбор заявителей и бизнес-планов, представляемых заявителями, допущенными к участию во втором этапе отбора, в конкурсную комиссию в порядке и по форме, которые установлены Министерством, и включающих направления расходов и услови</w:t>
      </w:r>
      <w:r>
        <w:t xml:space="preserve">я использования гранта в форме субсидии, а также плановые показатели деятельности заявителей (далее - проект грантополучателя), обязательства по исполнению которых включаются в соглашения о предоставлении грантов в форме субсидий, заключаемые между </w:t>
      </w:r>
      <w:r>
        <w:lastRenderedPageBreak/>
        <w:t>Министе</w:t>
      </w:r>
      <w:r>
        <w:t>рством и победителем отбора (далее - Соглашение) в случае принятия Министерством решения о предоставлении гранта в форме субсидии победителю отбора.</w:t>
      </w:r>
    </w:p>
    <w:p w:rsidR="00000000" w:rsidRDefault="0078088F">
      <w:bookmarkStart w:id="293" w:name="sub_12006"/>
      <w:r>
        <w:t xml:space="preserve">6. Объявление о проведении отбора (далее - объявление) формируется и размещается Министерством на </w:t>
      </w:r>
      <w:hyperlink r:id="rId118" w:history="1">
        <w:r>
          <w:rPr>
            <w:rStyle w:val="a4"/>
          </w:rPr>
          <w:t>Портале</w:t>
        </w:r>
      </w:hyperlink>
      <w:r>
        <w:t xml:space="preserve"> и официальном сайте Министерства (</w:t>
      </w:r>
      <w:hyperlink r:id="rId119" w:history="1">
        <w:r>
          <w:rPr>
            <w:rStyle w:val="a4"/>
          </w:rPr>
          <w:t>www.mcxso.midural.ru</w:t>
        </w:r>
      </w:hyperlink>
      <w:r>
        <w:t>) в сети "Интернет" (далее - официальный сайт Мини</w:t>
      </w:r>
      <w:r>
        <w:t>стерства) не позднее чем за 7 календарных дней до даты начала приема (подачи) заявок.</w:t>
      </w:r>
    </w:p>
    <w:p w:rsidR="00000000" w:rsidRDefault="0078088F">
      <w:bookmarkStart w:id="294" w:name="sub_12007"/>
      <w:bookmarkEnd w:id="293"/>
      <w:r>
        <w:t>7. Объявление включает в себя следующую информацию:</w:t>
      </w:r>
    </w:p>
    <w:p w:rsidR="00000000" w:rsidRDefault="0078088F">
      <w:bookmarkStart w:id="295" w:name="sub_12071"/>
      <w:bookmarkEnd w:id="294"/>
      <w:r>
        <w:t>1) сроки проведения отбора (дату и время начала (окончания) приема (подачи) заявок</w:t>
      </w:r>
      <w:r>
        <w:t>), которые не могут быть менее 30 календарных дней, следующих за днем размещения объявления;</w:t>
      </w:r>
    </w:p>
    <w:p w:rsidR="00000000" w:rsidRDefault="0078088F">
      <w:bookmarkStart w:id="296" w:name="sub_12072"/>
      <w:bookmarkEnd w:id="295"/>
      <w:r>
        <w:t>2) способ проведения отбора, информацию о проведении нескольких этапов отбора с указанием сроков и порядка их проведения;</w:t>
      </w:r>
    </w:p>
    <w:p w:rsidR="00000000" w:rsidRDefault="0078088F">
      <w:bookmarkStart w:id="297" w:name="sub_12073"/>
      <w:bookmarkEnd w:id="296"/>
      <w:r>
        <w:t>3) на</w:t>
      </w:r>
      <w:r>
        <w:t>именование, место нахождения, почтовый адрес, адрес электронной почты Министерства;</w:t>
      </w:r>
    </w:p>
    <w:p w:rsidR="00000000" w:rsidRDefault="0078088F">
      <w:bookmarkStart w:id="298" w:name="sub_12074"/>
      <w:bookmarkEnd w:id="297"/>
      <w:r>
        <w:t>4) категории лиц, имеющих право на получение грантов в форме субсидий, и критерии оценки заявок;</w:t>
      </w:r>
    </w:p>
    <w:p w:rsidR="00000000" w:rsidRDefault="0078088F">
      <w:bookmarkStart w:id="299" w:name="sub_12075"/>
      <w:bookmarkEnd w:id="298"/>
      <w:r>
        <w:t xml:space="preserve">5) направления расходования гранта в форме субсидии в соответствии с </w:t>
      </w:r>
      <w:hyperlink w:anchor="sub_1441" w:history="1">
        <w:r>
          <w:rPr>
            <w:rStyle w:val="a4"/>
          </w:rPr>
          <w:t>подпунктами 1 - 7 части первой пункта 44</w:t>
        </w:r>
      </w:hyperlink>
      <w:r>
        <w:t xml:space="preserve"> Порядка предоставления грантов, а также результаты предоставления гранта в форме субсидии, под которыми понимаются завер</w:t>
      </w:r>
      <w:r>
        <w:t>шенные действия с указанием точной даты завершения и конечного значения результатов предоставления гранта в форме субсидии (конкретной количественной характеристики итогов);</w:t>
      </w:r>
    </w:p>
    <w:p w:rsidR="00000000" w:rsidRDefault="0078088F">
      <w:bookmarkStart w:id="300" w:name="sub_12076"/>
      <w:bookmarkEnd w:id="299"/>
      <w:r>
        <w:t>6) доменное имя и (или) указатели страниц сайта в сети "Интернет</w:t>
      </w:r>
      <w:r>
        <w:t>", на котором обеспечивается проведение отбора;</w:t>
      </w:r>
    </w:p>
    <w:p w:rsidR="00000000" w:rsidRDefault="0078088F">
      <w:bookmarkStart w:id="301" w:name="sub_12077"/>
      <w:bookmarkEnd w:id="300"/>
      <w:r>
        <w:t xml:space="preserve">7) требования к заявителям, указанные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перечень документов, подтверждающих соответствие заявителей требованиям, указанны</w:t>
      </w:r>
      <w:r>
        <w:t xml:space="preserve">й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порядка, и требования к документам, указанные в </w:t>
      </w:r>
      <w:hyperlink w:anchor="sub_120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bookmarkStart w:id="302" w:name="sub_12078"/>
      <w:bookmarkEnd w:id="301"/>
      <w:r>
        <w:t>8) порядок подачи заявок и требования, предъявляемые к форме и содер</w:t>
      </w:r>
      <w:r>
        <w:t>жанию заявок;</w:t>
      </w:r>
    </w:p>
    <w:p w:rsidR="00000000" w:rsidRDefault="0078088F">
      <w:bookmarkStart w:id="303" w:name="sub_12079"/>
      <w:bookmarkEnd w:id="302"/>
      <w:r>
        <w:t>9)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000000" w:rsidRDefault="0078088F">
      <w:bookmarkStart w:id="304" w:name="sub_120710"/>
      <w:bookmarkEnd w:id="303"/>
      <w:r>
        <w:t>10) правила рассмотрения и оценки заявок в соответствии с нас</w:t>
      </w:r>
      <w:r>
        <w:t>тоящим порядком;</w:t>
      </w:r>
    </w:p>
    <w:p w:rsidR="00000000" w:rsidRDefault="0078088F">
      <w:bookmarkStart w:id="305" w:name="sub_120711"/>
      <w:bookmarkEnd w:id="304"/>
      <w:r>
        <w:t>11) порядок возврата заявок на доработку;</w:t>
      </w:r>
    </w:p>
    <w:p w:rsidR="00000000" w:rsidRDefault="0078088F">
      <w:bookmarkStart w:id="306" w:name="sub_120712"/>
      <w:bookmarkEnd w:id="305"/>
      <w:r>
        <w:t>12) порядок отклонения заявок, а также информацию об основаниях их отклонения;</w:t>
      </w:r>
    </w:p>
    <w:p w:rsidR="00000000" w:rsidRDefault="0078088F">
      <w:bookmarkStart w:id="307" w:name="sub_120713"/>
      <w:bookmarkEnd w:id="306"/>
      <w:r>
        <w:t>13) порядок оценки заявок, включающий критерии оценки, сро</w:t>
      </w:r>
      <w:r>
        <w:t>ки оценки заявок, а также информацию об участии или неучастии конкурсной комиссии и экспертов в оценке заявок;</w:t>
      </w:r>
    </w:p>
    <w:p w:rsidR="00000000" w:rsidRDefault="0078088F">
      <w:bookmarkStart w:id="308" w:name="sub_120714"/>
      <w:bookmarkEnd w:id="307"/>
      <w:r>
        <w:t>14) объем распределяемого гранта в форме субсидии в рамках отбора, порядок расчета гранта в форме субсидии, установленный Пор</w:t>
      </w:r>
      <w:r>
        <w:t xml:space="preserve">ядком предоставления грантов, правила распределения гранта в форме субсидии по результатам отбора, которые могут включать максимальный и минимальный </w:t>
      </w:r>
      <w:r>
        <w:lastRenderedPageBreak/>
        <w:t>размеры гранта в форме субсидии (грантов в форме субсидий), предоставляемого (предоставляемых) победителю (</w:t>
      </w:r>
      <w:r>
        <w:t>победителям) отбора, а также предельное количество победителей отбора;</w:t>
      </w:r>
    </w:p>
    <w:p w:rsidR="00000000" w:rsidRDefault="0078088F">
      <w:bookmarkStart w:id="309" w:name="sub_120715"/>
      <w:bookmarkEnd w:id="308"/>
      <w:r>
        <w:t>15) порядок предоставления заявителям разъяснений положений объявления, даты начала и окончания срока предоставления таких разъяснений;</w:t>
      </w:r>
    </w:p>
    <w:p w:rsidR="00000000" w:rsidRDefault="0078088F">
      <w:bookmarkStart w:id="310" w:name="sub_120716"/>
      <w:bookmarkEnd w:id="309"/>
      <w:r>
        <w:t>16) срок,</w:t>
      </w:r>
      <w:r>
        <w:t xml:space="preserve"> в течение которого победители отбора должны подписать Соглашения;</w:t>
      </w:r>
    </w:p>
    <w:p w:rsidR="00000000" w:rsidRDefault="0078088F">
      <w:bookmarkStart w:id="311" w:name="sub_120717"/>
      <w:bookmarkEnd w:id="310"/>
      <w:r>
        <w:t>17) условия признания победителей отбора уклонившимися от заключения Соглашений;</w:t>
      </w:r>
    </w:p>
    <w:p w:rsidR="00000000" w:rsidRDefault="0078088F">
      <w:bookmarkStart w:id="312" w:name="sub_120718"/>
      <w:bookmarkEnd w:id="311"/>
      <w:r>
        <w:t>18) сроки размещения протокола вскрытия заявок, протокола рассмотрен</w:t>
      </w:r>
      <w:r>
        <w:t xml:space="preserve">ия заявок и протокола подведения итогов отбора на </w:t>
      </w:r>
      <w:hyperlink r:id="rId120" w:history="1">
        <w:r>
          <w:rPr>
            <w:rStyle w:val="a4"/>
          </w:rPr>
          <w:t>Портале</w:t>
        </w:r>
      </w:hyperlink>
      <w:r>
        <w:t xml:space="preserve"> и </w:t>
      </w:r>
      <w:hyperlink r:id="rId121" w:history="1">
        <w:r>
          <w:rPr>
            <w:rStyle w:val="a4"/>
          </w:rPr>
          <w:t>официальном сайте</w:t>
        </w:r>
      </w:hyperlink>
      <w:r>
        <w:t xml:space="preserve"> Министерства, которые не могут быт</w:t>
      </w:r>
      <w:r>
        <w:t>ь позднее 14 календарного дня, следующего за днем определения победителей отбора.</w:t>
      </w:r>
    </w:p>
    <w:bookmarkEnd w:id="312"/>
    <w:p w:rsidR="00000000" w:rsidRDefault="0078088F">
      <w:r>
        <w:t xml:space="preserve">Заявитель вправе направить запрос о разъяснении положений объявления (далее - запрос) на почтовый адрес или адрес электронной почты Министерства в письменной форме </w:t>
      </w:r>
      <w:r>
        <w:t>или форме электронного письма с вложением отсканированного запроса не позднее чем за 7 календарных дней до дня окончания срока приема (подачи) заявок.</w:t>
      </w:r>
    </w:p>
    <w:p w:rsidR="00000000" w:rsidRDefault="0078088F">
      <w:r>
        <w:t>Разъяснение заявителю положений объявления осуществляется Министерством в течение 5 календарных дней со д</w:t>
      </w:r>
      <w:r>
        <w:t>ня регистрации запроса путем направления письма Министерства, содержащего соответствующие разъяснения, любым способом, позволяющим установить получение разъяснения лицом, которому оно направлено, в том числе путем факсимильного сообщения, телефонограммой и</w:t>
      </w:r>
      <w:r>
        <w:t>ли электронной почтой. Запросы, поступившие позднее чем за 7 календарных дней до дня окончания срока приема (подачи) заявок, не рассматриваются.</w:t>
      </w:r>
    </w:p>
    <w:p w:rsidR="00000000" w:rsidRDefault="0078088F">
      <w:bookmarkStart w:id="313" w:name="sub_12008"/>
      <w:r>
        <w:t xml:space="preserve">8. Для участия в отборе заявитель подает заявку в электронной форме в Министерство в сроки, указанные </w:t>
      </w:r>
      <w:r>
        <w:t xml:space="preserve">в объявлении, посредством заполнения соответствующих экранных форм веб-интерфейса на </w:t>
      </w:r>
      <w:hyperlink r:id="rId122" w:history="1">
        <w:r>
          <w:rPr>
            <w:rStyle w:val="a4"/>
          </w:rPr>
          <w:t>Портале</w:t>
        </w:r>
      </w:hyperlink>
      <w:r>
        <w:t xml:space="preserve"> и представляет электронные копии документов (документов на бумажном носителе, преобразованн</w:t>
      </w:r>
      <w:r>
        <w:t xml:space="preserve">ых в электронную форму путем сканирования), указанных в </w:t>
      </w:r>
      <w:hyperlink w:anchor="sub_12010" w:history="1">
        <w:r>
          <w:rPr>
            <w:rStyle w:val="a4"/>
          </w:rPr>
          <w:t>частях первой - третьей пункта 10</w:t>
        </w:r>
      </w:hyperlink>
      <w:r>
        <w:t xml:space="preserve"> настоящего порядка.</w:t>
      </w:r>
    </w:p>
    <w:p w:rsidR="00000000" w:rsidRDefault="0078088F">
      <w:bookmarkStart w:id="314" w:name="sub_120082"/>
      <w:bookmarkEnd w:id="313"/>
      <w:r>
        <w:t xml:space="preserve">Заявка подписывается заявителем усиленной </w:t>
      </w:r>
      <w:hyperlink r:id="rId12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имеющего право на подписание заявки.</w:t>
      </w:r>
    </w:p>
    <w:bookmarkEnd w:id="314"/>
    <w:p w:rsidR="00000000" w:rsidRDefault="0078088F">
      <w:r>
        <w:t>В случае подписания заявки доверенным лицом заявителя к заявке прилагается копия д</w:t>
      </w:r>
      <w:r>
        <w:t>оверенности на представление интересов заявителя и совершение от его имени юридически значимых действий, оформленной в соответствии с законодательством Российской Федерации.</w:t>
      </w:r>
    </w:p>
    <w:p w:rsidR="00000000" w:rsidRDefault="0078088F">
      <w:r>
        <w:t>Заявитель имеет право подать для участия в отборе одну заявку.</w:t>
      </w:r>
    </w:p>
    <w:p w:rsidR="00000000" w:rsidRDefault="0078088F">
      <w:r>
        <w:t>Датой подачи заявит</w:t>
      </w:r>
      <w:r>
        <w:t xml:space="preserve">елем заявки считается день подписания заявителем заявки с присвоением ей регистрационного номера на </w:t>
      </w:r>
      <w:hyperlink r:id="rId124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315" w:name="sub_12009"/>
      <w:r>
        <w:t>9. Требования, которым должен соответствовать заявитель для участи</w:t>
      </w:r>
      <w:r>
        <w:t>я в отборе:</w:t>
      </w:r>
    </w:p>
    <w:p w:rsidR="00000000" w:rsidRDefault="0078088F">
      <w:bookmarkStart w:id="316" w:name="sub_12091"/>
      <w:bookmarkEnd w:id="315"/>
      <w:r>
        <w:t>1) наименование заявителя должно содержать указание на основную цель его деятельности (перерабатывающий и (или) сбытовой), а также слова "сельскохозяйственный потребительский кооператив";</w:t>
      </w:r>
    </w:p>
    <w:p w:rsidR="00000000" w:rsidRDefault="0078088F">
      <w:bookmarkStart w:id="317" w:name="sub_12092"/>
      <w:bookmarkEnd w:id="316"/>
      <w:r>
        <w:lastRenderedPageBreak/>
        <w:t>2) наличие государст</w:t>
      </w:r>
      <w:r>
        <w:t>венной регистрации заявителя на сельской территории Свердловской области или территории сельской агломерации Свердловской области, которые определены правовым актом Министерства;</w:t>
      </w:r>
    </w:p>
    <w:p w:rsidR="00000000" w:rsidRDefault="0078088F">
      <w:bookmarkStart w:id="318" w:name="sub_12093"/>
      <w:bookmarkEnd w:id="317"/>
      <w:r>
        <w:t>3) осуществление заявителем деятельности по заготовке, хран</w:t>
      </w:r>
      <w:r>
        <w:t>ению, подработке, переработке, сортировке, убою, первичной переработке, охлаждению, подготовке к реализации на территории Свердловской области на дату подачи заявки не менее 12 месяцев с даты государственной регистрации участника отбора в Едином государств</w:t>
      </w:r>
      <w:r>
        <w:t xml:space="preserve">енном реестре юридических лиц (за исключением заявителей - начинающих сельскохозяйственных потребительских кооперативов в соответствии с </w:t>
      </w:r>
      <w:hyperlink w:anchor="sub_10026" w:history="1">
        <w:r>
          <w:rPr>
            <w:rStyle w:val="a4"/>
          </w:rPr>
          <w:t>подпунктом 6 пункта 2</w:t>
        </w:r>
      </w:hyperlink>
      <w:r>
        <w:t xml:space="preserve"> Порядка предоставления грантов (далее - начинающий кооператив));</w:t>
      </w:r>
    </w:p>
    <w:p w:rsidR="00000000" w:rsidRDefault="0078088F">
      <w:bookmarkStart w:id="319" w:name="sub_12094"/>
      <w:bookmarkEnd w:id="318"/>
      <w:r>
        <w:t>4) не менее 70% выручки заявителя формируется за счет осуществления деятельности по заготовке, хранению, переработке и сбыту сельскохозяйственной продукции (за исключением начинающего кооператива);</w:t>
      </w:r>
    </w:p>
    <w:p w:rsidR="00000000" w:rsidRDefault="0078088F">
      <w:bookmarkStart w:id="320" w:name="sub_12095"/>
      <w:bookmarkEnd w:id="319"/>
      <w:r>
        <w:t xml:space="preserve">5) заявитель объединяет не </w:t>
      </w:r>
      <w:r>
        <w:t>менее 10 сельскохозяйственных товаропроизводителей на правах членов кооператива (кроме ассоциированных членов) (за исключением начинающего кооператива);</w:t>
      </w:r>
    </w:p>
    <w:p w:rsidR="00000000" w:rsidRDefault="0078088F">
      <w:bookmarkStart w:id="321" w:name="sub_12096"/>
      <w:bookmarkEnd w:id="320"/>
      <w:r>
        <w:t>6) заявитель является членом ревизионного союза сельскохозяйственных кооперативов;</w:t>
      </w:r>
    </w:p>
    <w:p w:rsidR="00000000" w:rsidRDefault="0078088F">
      <w:bookmarkStart w:id="322" w:name="sub_12097"/>
      <w:bookmarkEnd w:id="321"/>
      <w:r>
        <w:t>7) с даты получения ранее предоставленного заявителю гранта в форме субсидии прошло 36 месяцев и более, проект грантополучателя реализован в полном объеме и достигнуты плановые показатели деятельности (за исключением начинающих кооператив</w:t>
      </w:r>
      <w:r>
        <w:t>ов);</w:t>
      </w:r>
    </w:p>
    <w:p w:rsidR="00000000" w:rsidRDefault="0078088F">
      <w:bookmarkStart w:id="323" w:name="sub_12098"/>
      <w:bookmarkEnd w:id="322"/>
      <w:r>
        <w:t>8)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</w:t>
      </w:r>
      <w:r>
        <w:t>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t>шорных компаний в совокупности превышает 25%.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</w:t>
      </w:r>
      <w:r>
        <w:t>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</w:t>
      </w:r>
      <w:r>
        <w:t xml:space="preserve"> акционерных обществ;</w:t>
      </w:r>
    </w:p>
    <w:p w:rsidR="00000000" w:rsidRDefault="0078088F">
      <w:bookmarkStart w:id="324" w:name="sub_12099"/>
      <w:bookmarkEnd w:id="323"/>
      <w:r>
        <w:t>9)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78088F">
      <w:bookmarkStart w:id="325" w:name="sub_120910"/>
      <w:bookmarkEnd w:id="324"/>
      <w:r>
        <w:t xml:space="preserve">10) заявитель не находится в </w:t>
      </w:r>
      <w:r>
        <w:t xml:space="preserve">составляемых в рамках реализации полномочий, предусмотренных </w:t>
      </w:r>
      <w:hyperlink r:id="rId125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</w:t>
      </w:r>
      <w:r>
        <w:t xml:space="preserve">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lastRenderedPageBreak/>
        <w:t>уничтожения;</w:t>
      </w:r>
    </w:p>
    <w:p w:rsidR="00000000" w:rsidRDefault="0078088F">
      <w:bookmarkStart w:id="326" w:name="sub_120911"/>
      <w:bookmarkEnd w:id="325"/>
      <w:r>
        <w:t>11) заявитель не получает средства из областного бюджета в соответствии с иными нормативн</w:t>
      </w:r>
      <w:r>
        <w:t xml:space="preserve">ыми правовыми актами Свердловской области по направлениям расходования гранта в форме субсидии, указанным в </w:t>
      </w:r>
      <w:hyperlink w:anchor="sub_1441" w:history="1">
        <w:r>
          <w:rPr>
            <w:rStyle w:val="a4"/>
          </w:rPr>
          <w:t>подпунктах 1 - 7 части первой пункта 44</w:t>
        </w:r>
      </w:hyperlink>
      <w:r>
        <w:t xml:space="preserve"> Порядка предоставления грантов;</w:t>
      </w:r>
    </w:p>
    <w:p w:rsidR="00000000" w:rsidRDefault="0078088F">
      <w:bookmarkStart w:id="327" w:name="sub_120912"/>
      <w:bookmarkEnd w:id="326"/>
      <w:r>
        <w:t>12) заявитель не является инос</w:t>
      </w:r>
      <w:r>
        <w:t xml:space="preserve">транным агентом в соответствии с </w:t>
      </w:r>
      <w:hyperlink r:id="rId126" w:history="1">
        <w:r>
          <w:rPr>
            <w:rStyle w:val="a4"/>
          </w:rPr>
          <w:t>Федеральным законом</w:t>
        </w:r>
      </w:hyperlink>
      <w:r>
        <w:t xml:space="preserve"> от 14 июля 2022 года N 255-ФЗ "О контроле за деятельностью лиц, находящихся под иностранным влиянием".</w:t>
      </w:r>
    </w:p>
    <w:bookmarkEnd w:id="327"/>
    <w:p w:rsidR="00000000" w:rsidRDefault="0078088F">
      <w:r>
        <w:t>Проверка соответств</w:t>
      </w:r>
      <w:r>
        <w:t xml:space="preserve">ия заявителя требованиям, указанным в </w:t>
      </w:r>
      <w:hyperlink w:anchor="sub_12009" w:history="1">
        <w:r>
          <w:rPr>
            <w:rStyle w:val="a4"/>
          </w:rPr>
          <w:t>части первой</w:t>
        </w:r>
      </w:hyperlink>
      <w:r>
        <w:t xml:space="preserve"> настоящего пункта, осуществляется автоматически на </w:t>
      </w:r>
      <w:hyperlink r:id="rId127" w:history="1">
        <w:r>
          <w:rPr>
            <w:rStyle w:val="a4"/>
          </w:rPr>
          <w:t>Портале</w:t>
        </w:r>
      </w:hyperlink>
      <w:r>
        <w:t xml:space="preserve"> на основании данных государственных информацион</w:t>
      </w:r>
      <w:r>
        <w:t>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000000" w:rsidRDefault="0078088F">
      <w:r>
        <w:t xml:space="preserve">Подтверждение соответствия заявителя требованиям, указанным в </w:t>
      </w:r>
      <w:hyperlink w:anchor="sub_12009" w:history="1">
        <w:r>
          <w:rPr>
            <w:rStyle w:val="a4"/>
          </w:rPr>
          <w:t>части первой</w:t>
        </w:r>
      </w:hyperlink>
      <w:r>
        <w:t xml:space="preserve"> настоящего пу</w:t>
      </w:r>
      <w:r>
        <w:t>нкта,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заявителем отметок о соответствии указанным требованиям посредством заполнения соотв</w:t>
      </w:r>
      <w:r>
        <w:t xml:space="preserve">етствующих экранных форм веб-интерфейса на </w:t>
      </w:r>
      <w:hyperlink r:id="rId128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328" w:name="sub_12010"/>
      <w:r>
        <w:t xml:space="preserve">10. Для участия в отборе заявитель загружает на </w:t>
      </w:r>
      <w:hyperlink r:id="rId129" w:history="1">
        <w:r>
          <w:rPr>
            <w:rStyle w:val="a4"/>
          </w:rPr>
          <w:t>Портал</w:t>
        </w:r>
      </w:hyperlink>
      <w:r>
        <w:t xml:space="preserve"> электронные копии следующих документов (документов на бумажном носителе, преобразованных в электронную форму путем сканирования) в целях подтверждения соответствия заявителя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</w:t>
      </w:r>
      <w:r>
        <w:t>оящего порядка:</w:t>
      </w:r>
    </w:p>
    <w:p w:rsidR="00000000" w:rsidRDefault="0078088F">
      <w:bookmarkStart w:id="329" w:name="sub_121011"/>
      <w:bookmarkEnd w:id="328"/>
      <w:r>
        <w:t>1) устава;</w:t>
      </w:r>
    </w:p>
    <w:p w:rsidR="00000000" w:rsidRDefault="0078088F">
      <w:bookmarkStart w:id="330" w:name="sub_121012"/>
      <w:bookmarkEnd w:id="329"/>
      <w:r>
        <w:t>2) проекта грантополучателя, предусматривающего размер гранта в форме субсидии для его реализации не менее 5 млн. рублей (за исключением заявителей, с даты регистрации которых прошло менее 1</w:t>
      </w:r>
      <w:r>
        <w:t>2 месяцев), подготовленного по форме, определенной правовым актом Министерства;</w:t>
      </w:r>
    </w:p>
    <w:p w:rsidR="00000000" w:rsidRDefault="0078088F">
      <w:bookmarkStart w:id="331" w:name="sub_121013"/>
      <w:bookmarkEnd w:id="330"/>
      <w:r>
        <w:t xml:space="preserve">3) плана расходов заявителя по форме согласно </w:t>
      </w:r>
      <w:hyperlink w:anchor="sub_1210" w:history="1">
        <w:r>
          <w:rPr>
            <w:rStyle w:val="a4"/>
          </w:rPr>
          <w:t>приложению N 1</w:t>
        </w:r>
      </w:hyperlink>
      <w:r>
        <w:t xml:space="preserve"> к настоящему порядку (далее - план расходов), предусматривающего прио</w:t>
      </w:r>
      <w:r>
        <w:t xml:space="preserve">бретение имущества, соответствующего направлениям расходования гранта в форме субсидии, указанным в </w:t>
      </w:r>
      <w:hyperlink w:anchor="sub_1441" w:history="1">
        <w:r>
          <w:rPr>
            <w:rStyle w:val="a4"/>
          </w:rPr>
          <w:t>подпунктах 1 - 7 части первой пункта 44</w:t>
        </w:r>
      </w:hyperlink>
      <w:r>
        <w:t xml:space="preserve"> Порядка предоставления грантов;</w:t>
      </w:r>
    </w:p>
    <w:p w:rsidR="00000000" w:rsidRDefault="0078088F">
      <w:bookmarkStart w:id="332" w:name="sub_121014"/>
      <w:bookmarkEnd w:id="331"/>
      <w:r>
        <w:t>4) документов, подтверждающих полномоч</w:t>
      </w:r>
      <w:r>
        <w:t>ия председателя сельскохозяйственного потребительского кооператива (решение учредителей, приказ, протокол);</w:t>
      </w:r>
    </w:p>
    <w:p w:rsidR="00000000" w:rsidRDefault="0078088F">
      <w:bookmarkStart w:id="333" w:name="sub_121015"/>
      <w:bookmarkEnd w:id="332"/>
      <w:r>
        <w:t>5) документов, подтверждающих членство в сельскохозяйственном потребительском кооперативе (при наличии);</w:t>
      </w:r>
    </w:p>
    <w:p w:rsidR="00000000" w:rsidRDefault="0078088F">
      <w:bookmarkStart w:id="334" w:name="sub_121016"/>
      <w:bookmarkEnd w:id="333"/>
      <w:r>
        <w:t xml:space="preserve">6) </w:t>
      </w:r>
      <w:hyperlink r:id="rId130" w:history="1">
        <w:r>
          <w:rPr>
            <w:rStyle w:val="a4"/>
          </w:rPr>
          <w:t>формы 1-СПР</w:t>
        </w:r>
      </w:hyperlink>
      <w:r>
        <w:t xml:space="preserve">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</w:t>
      </w:r>
      <w:r>
        <w:t>ей зерновых культур, утвержденного приказом Министерства сельского хозяйства Российской Федерации, за предшествующий календарный год (для начинающего кооператива - при наличии);</w:t>
      </w:r>
    </w:p>
    <w:p w:rsidR="00000000" w:rsidRDefault="0078088F">
      <w:bookmarkStart w:id="335" w:name="sub_121017"/>
      <w:bookmarkEnd w:id="334"/>
      <w:r>
        <w:t>7) заключения ревизионного союза сельскохозяйственных кооп</w:t>
      </w:r>
      <w:r>
        <w:t xml:space="preserve">еративов, предусмотренного </w:t>
      </w:r>
      <w:hyperlink r:id="rId131" w:history="1">
        <w:r>
          <w:rPr>
            <w:rStyle w:val="a4"/>
          </w:rPr>
          <w:t>пунктом 10 статьи 31</w:t>
        </w:r>
      </w:hyperlink>
      <w:r>
        <w:t xml:space="preserve"> Федерального закона от 8 декабря 1995 </w:t>
      </w:r>
      <w:r>
        <w:lastRenderedPageBreak/>
        <w:t>года N 193-ФЗ "О сельскохозяйственной кооперации" (для начинающего кооператива - при наличии);</w:t>
      </w:r>
    </w:p>
    <w:p w:rsidR="00000000" w:rsidRDefault="0078088F">
      <w:bookmarkStart w:id="336" w:name="sub_121018"/>
      <w:bookmarkEnd w:id="335"/>
      <w:r>
        <w:t xml:space="preserve">8) письма в произвольной форме о том, что заявитель не получает средства из областного бюджета в соответствии с иными нормативными правовыми актами Свердловской области по направлениям расходования гранта в форме субсидии, указанным в </w:t>
      </w:r>
      <w:hyperlink w:anchor="sub_1441" w:history="1">
        <w:r>
          <w:rPr>
            <w:rStyle w:val="a4"/>
          </w:rPr>
          <w:t>подпунктах 1 - 7 части первой пункта 44</w:t>
        </w:r>
      </w:hyperlink>
      <w:r>
        <w:t xml:space="preserve"> Порядка предоставления грантов;</w:t>
      </w:r>
    </w:p>
    <w:p w:rsidR="00000000" w:rsidRDefault="0078088F">
      <w:bookmarkStart w:id="337" w:name="sub_121019"/>
      <w:bookmarkEnd w:id="336"/>
      <w:r>
        <w:t>9) реестра членов кооператива;</w:t>
      </w:r>
    </w:p>
    <w:p w:rsidR="00000000" w:rsidRDefault="0078088F">
      <w:bookmarkStart w:id="338" w:name="sub_1210110"/>
      <w:bookmarkEnd w:id="337"/>
      <w:r>
        <w:t>10) документов, подтверждающих статус сельскохозяйственных товаропроизводителей, для член</w:t>
      </w:r>
      <w:r>
        <w:t>ов кооператива, кроме ассоциированных:</w:t>
      </w:r>
    </w:p>
    <w:bookmarkEnd w:id="338"/>
    <w:p w:rsidR="00000000" w:rsidRDefault="0078088F">
      <w:r>
        <w:t>для граждан, ведущих личное подсобное хозяйство (при наличии):</w:t>
      </w:r>
    </w:p>
    <w:p w:rsidR="00000000" w:rsidRDefault="0078088F">
      <w:r>
        <w:t>выписки из похозяйственной книги;</w:t>
      </w:r>
    </w:p>
    <w:p w:rsidR="00000000" w:rsidRDefault="0078088F">
      <w:r>
        <w:t>паспорта гражданина Российской Федерации;</w:t>
      </w:r>
    </w:p>
    <w:p w:rsidR="00000000" w:rsidRDefault="0078088F">
      <w:r>
        <w:t>для членов кооператива, являющихся индивидуальными предпринимателям</w:t>
      </w:r>
      <w:r>
        <w:t>и, крестьянскими (фермерскими) хозяйствами или юридическими лицами:</w:t>
      </w:r>
    </w:p>
    <w:p w:rsidR="00000000" w:rsidRDefault="0078088F">
      <w:r>
        <w:t>решения Министерства о подтверждении статуса сельскохозяйственного товаропроизводителя в целях получения мер государственной поддержки за год, предшествующий году подачи заявки, в соответс</w:t>
      </w:r>
      <w:r>
        <w:t xml:space="preserve">твии с </w:t>
      </w:r>
      <w:hyperlink r:id="rId132" w:history="1">
        <w:r>
          <w:rPr>
            <w:rStyle w:val="a4"/>
          </w:rPr>
          <w:t>приказом</w:t>
        </w:r>
      </w:hyperlink>
      <w:r>
        <w:t xml:space="preserve"> Министерства агропромышленного комплекса и потребительского рынка Свердловской области от 07.08.2020 N 338 "Об утверждении Порядка подтверждения заинтересованным лицом ст</w:t>
      </w:r>
      <w:r>
        <w:t>атуса сельскохозяйственного товаропроизводителя в целях получения мер государственной поддержки" (при наличии);</w:t>
      </w:r>
    </w:p>
    <w:p w:rsidR="00000000" w:rsidRDefault="0078088F">
      <w:bookmarkStart w:id="339" w:name="sub_1210111"/>
      <w:r>
        <w:t>11) документов, подтверждающих членство заявителя в ревизионном союзе сельскохозяйственных кооперативов.</w:t>
      </w:r>
    </w:p>
    <w:p w:rsidR="00000000" w:rsidRDefault="0078088F">
      <w:bookmarkStart w:id="340" w:name="sub_120102"/>
      <w:bookmarkEnd w:id="339"/>
      <w:r>
        <w:t>Заявите</w:t>
      </w:r>
      <w:r>
        <w:t>ль, планирующий строительство, реконструкцию, ремонт или модернизацию производственных объектов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пи</w:t>
      </w:r>
      <w:r>
        <w:t xml:space="preserve">щевых лесных ресурсов, а также продуктов переработки указанной продукции, дополнительно к документам, указанным в </w:t>
      </w:r>
      <w:hyperlink w:anchor="sub_121011" w:history="1">
        <w:r>
          <w:rPr>
            <w:rStyle w:val="a4"/>
          </w:rPr>
          <w:t>подпунктах 1 - 11 части первой</w:t>
        </w:r>
      </w:hyperlink>
      <w:r>
        <w:t xml:space="preserve"> настоящего пункта, представляет копии следующих документов:</w:t>
      </w:r>
    </w:p>
    <w:p w:rsidR="00000000" w:rsidRDefault="0078088F">
      <w:bookmarkStart w:id="341" w:name="sub_121021"/>
      <w:bookmarkEnd w:id="340"/>
      <w:r>
        <w:t xml:space="preserve">1) </w:t>
      </w:r>
      <w:r>
        <w:t>сводного сметного расчета стоимости строительства, реконструкции, ремонта или модернизации производственных объектов по заготовке, хранению, подработке, переработке, сортировке, убою, первичной переработке, охлаждению, подготовке к реализации сельскохозяйс</w:t>
      </w:r>
      <w:r>
        <w:t>твенной продукции, пищевых лесных ресурсов, а также продуктов переработки указанной продукции, утвержденного в установленном порядке;</w:t>
      </w:r>
    </w:p>
    <w:p w:rsidR="00000000" w:rsidRDefault="0078088F">
      <w:bookmarkStart w:id="342" w:name="sub_121022"/>
      <w:bookmarkEnd w:id="341"/>
      <w:r>
        <w:t>2) положительного заключения экспертизы на проектную документацию, используемую при строительстве, кап</w:t>
      </w:r>
      <w:r>
        <w:t>итальном ремонте, реконструкции или модернизации производственных объектов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пищевых лесных ресурсов</w:t>
      </w:r>
      <w:r>
        <w:t xml:space="preserve">, а также продуктов переработки указанной продукции (в случае необходимости проведения такой экспертизы в соответствии с требованиями законодательства Российской Федерации), выданного (в зависимости от выбранной формы проведения </w:t>
      </w:r>
      <w:r>
        <w:lastRenderedPageBreak/>
        <w:t>экспертизы проектной докуме</w:t>
      </w:r>
      <w:r>
        <w:t>нтации):</w:t>
      </w:r>
    </w:p>
    <w:bookmarkEnd w:id="342"/>
    <w:p w:rsidR="00000000" w:rsidRDefault="0078088F">
      <w:r>
        <w:t>уполномоченным на проведение государственной экспертизы проектной документации и результатов инженерных изысканий исполнительным органом государственной власти Свердловской области или подведомственным этому органу государственным учрежд</w:t>
      </w:r>
      <w:r>
        <w:t>ением;</w:t>
      </w:r>
    </w:p>
    <w:p w:rsidR="00000000" w:rsidRDefault="0078088F">
      <w:r>
        <w:t>юридическим лицом, аккредитованным на право проведения негосударственной экспертизы соответствующего вида.</w:t>
      </w:r>
    </w:p>
    <w:p w:rsidR="00000000" w:rsidRDefault="0078088F">
      <w:r>
        <w:t>Заявитель, планирующий строительство производственных объектов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пищевых лесных ресурсов, а также пр</w:t>
      </w:r>
      <w:r>
        <w:t xml:space="preserve">одуктов переработки указанной продукции, дополнительно к документам, указанным в </w:t>
      </w:r>
      <w:hyperlink w:anchor="sub_12010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20102" w:history="1">
        <w:r>
          <w:rPr>
            <w:rStyle w:val="a4"/>
          </w:rPr>
          <w:t>второй</w:t>
        </w:r>
      </w:hyperlink>
      <w:r>
        <w:t xml:space="preserve"> настоящего пункта, представляет копию разрешения на строительство и (или) реконструкцию производс</w:t>
      </w:r>
      <w:r>
        <w:t>твенных объектов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пищевых лесных ресурсов, а также продуктов переработки указанной продукции (в слу</w:t>
      </w:r>
      <w:r>
        <w:t>чае если выдача разрешения на строительство и (или) реконструкцию таких объектов в соответствии с законодательством Российской Федерации является обязательной).</w:t>
      </w:r>
    </w:p>
    <w:p w:rsidR="00000000" w:rsidRDefault="0078088F">
      <w:r>
        <w:t>Министерство не вправе требовать от заявителя представления документов и информации в целях под</w:t>
      </w:r>
      <w:r>
        <w:t xml:space="preserve">тверждения соответствия участника отбора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</w:t>
      </w:r>
      <w:r>
        <w:t xml:space="preserve"> в рамках межведомственного электронного взаимодействия.</w:t>
      </w:r>
    </w:p>
    <w:p w:rsidR="00000000" w:rsidRDefault="0078088F">
      <w:bookmarkStart w:id="343" w:name="sub_12011"/>
      <w:r>
        <w:t xml:space="preserve">11. К документам, указанным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порядка, предъявляются следующие требования:</w:t>
      </w:r>
    </w:p>
    <w:p w:rsidR="00000000" w:rsidRDefault="0078088F">
      <w:bookmarkStart w:id="344" w:name="sub_12111"/>
      <w:bookmarkEnd w:id="343"/>
      <w:r>
        <w:t>1) все представляемые копии документов должны быт</w:t>
      </w:r>
      <w:r>
        <w:t>ь заверены печатью заявителя (при ее наличии);</w:t>
      </w:r>
    </w:p>
    <w:p w:rsidR="00000000" w:rsidRDefault="0078088F">
      <w:bookmarkStart w:id="345" w:name="sub_12112"/>
      <w:bookmarkEnd w:id="344"/>
      <w:r>
        <w:t>2) скан-копии документов должны быть читаемыми и соответствовать разделу заявки, в котором размещаются;</w:t>
      </w:r>
    </w:p>
    <w:p w:rsidR="00000000" w:rsidRDefault="0078088F">
      <w:bookmarkStart w:id="346" w:name="sub_12113"/>
      <w:bookmarkEnd w:id="345"/>
      <w:r>
        <w:t>3) отсутствие исправлений.</w:t>
      </w:r>
    </w:p>
    <w:bookmarkEnd w:id="346"/>
    <w:p w:rsidR="00000000" w:rsidRDefault="0078088F">
      <w:r>
        <w:t>Заявитель несет ответственность з</w:t>
      </w:r>
      <w:r>
        <w:t>а правильность оформления, достоверность, полноту, актуальность представленных для участия в отборе документов, информации, сведений в составе заявки.</w:t>
      </w:r>
    </w:p>
    <w:p w:rsidR="00000000" w:rsidRDefault="0078088F">
      <w:bookmarkStart w:id="347" w:name="sub_12012"/>
      <w:r>
        <w:t>12. Заявитель вправе отозвать заявку до рассмотрения ее конкурсной комиссией путем подачи письме</w:t>
      </w:r>
      <w:r>
        <w:t xml:space="preserve">нного заявления об отзыве заявки на </w:t>
      </w:r>
      <w:hyperlink r:id="rId133" w:history="1">
        <w:r>
          <w:rPr>
            <w:rStyle w:val="a4"/>
          </w:rPr>
          <w:t>Портал</w:t>
        </w:r>
      </w:hyperlink>
      <w:r>
        <w:t xml:space="preserve"> или в Министерство (в случае отсутствия технической возможности подачи такого заявления на Портал) до окончания срока приема (подачи) заявок,</w:t>
      </w:r>
      <w:r>
        <w:t xml:space="preserve"> указанного в объявлении.</w:t>
      </w:r>
    </w:p>
    <w:bookmarkEnd w:id="347"/>
    <w:p w:rsidR="00000000" w:rsidRDefault="0078088F">
      <w:r>
        <w:t xml:space="preserve">При необходимости представления недостающих документов заявитель имеет право отозвать заявку до окончания срока приема (подачи) заявок и повторно подать заявку и новый пакет документов в порядке, указанном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порядка.</w:t>
      </w:r>
    </w:p>
    <w:p w:rsidR="00000000" w:rsidRDefault="0078088F">
      <w:r>
        <w:t>Внесение заявителем изменений в заявку и возврат заявок конкурсной комиссией на доработку не предусмотрены.</w:t>
      </w:r>
    </w:p>
    <w:p w:rsidR="00000000" w:rsidRDefault="0078088F">
      <w:bookmarkStart w:id="348" w:name="sub_12013"/>
      <w:r>
        <w:lastRenderedPageBreak/>
        <w:t xml:space="preserve">13. После окончания приема (подачи) заявок на </w:t>
      </w:r>
      <w:hyperlink r:id="rId134" w:history="1">
        <w:r>
          <w:rPr>
            <w:rStyle w:val="a4"/>
          </w:rPr>
          <w:t>Портале</w:t>
        </w:r>
      </w:hyperlink>
      <w:r>
        <w:t xml:space="preserve"> автоматически формируется протокол вскрытия заявок, который в системе "Электронный бюджет" подписывается усиленной </w:t>
      </w:r>
      <w:hyperlink r:id="rId13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</w:t>
      </w:r>
      <w:r>
        <w:t>председателя конкурсной комиссии и размещается на Портале не позднее одного рабочего дня, следующего за днем его подписания.</w:t>
      </w:r>
    </w:p>
    <w:bookmarkEnd w:id="348"/>
    <w:p w:rsidR="00000000" w:rsidRDefault="0078088F">
      <w:r>
        <w:t>Срок рассмотрения заявок и документов конкурсной комиссией составляет не более 21 рабочего дня с даты окончания приема (по</w:t>
      </w:r>
      <w:r>
        <w:t>дачи) заявок.</w:t>
      </w:r>
    </w:p>
    <w:p w:rsidR="00000000" w:rsidRDefault="0078088F">
      <w:bookmarkStart w:id="349" w:name="sub_12014"/>
      <w:r>
        <w:t>14. Конкурсная комиссия на первом этапе отбора не позднее 10 рабочих дней с даты окончания приема (подачи) заявок:</w:t>
      </w:r>
    </w:p>
    <w:p w:rsidR="00000000" w:rsidRDefault="0078088F">
      <w:bookmarkStart w:id="350" w:name="sub_121411"/>
      <w:bookmarkEnd w:id="349"/>
      <w:r>
        <w:t xml:space="preserve">1) рассматривает заявки и прилагаемые к ним документы, указанные в </w:t>
      </w:r>
      <w:hyperlink w:anchor="sub_12010" w:history="1">
        <w:r>
          <w:rPr>
            <w:rStyle w:val="a4"/>
          </w:rPr>
          <w:t>пункте 1</w:t>
        </w:r>
        <w:r>
          <w:rPr>
            <w:rStyle w:val="a4"/>
          </w:rPr>
          <w:t>0</w:t>
        </w:r>
      </w:hyperlink>
      <w:r>
        <w:t xml:space="preserve"> настоящего порядка;</w:t>
      </w:r>
    </w:p>
    <w:p w:rsidR="00000000" w:rsidRDefault="0078088F">
      <w:bookmarkStart w:id="351" w:name="sub_121412"/>
      <w:bookmarkEnd w:id="350"/>
      <w:r>
        <w:t xml:space="preserve">2) определяет соответствие заявителя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порядка, соответствие представляемой заявки требованиям, указанным в </w:t>
      </w:r>
      <w:hyperlink w:anchor="sub_12008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20082" w:history="1">
        <w:r>
          <w:rPr>
            <w:rStyle w:val="a4"/>
          </w:rPr>
          <w:t>второй пункта 8</w:t>
        </w:r>
      </w:hyperlink>
      <w:r>
        <w:t xml:space="preserve"> настоящего порядка, а также соответствие документов требованиям, указанным в </w:t>
      </w:r>
      <w:hyperlink w:anchor="sub_120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bookmarkStart w:id="352" w:name="sub_121413"/>
      <w:bookmarkEnd w:id="351"/>
      <w:r>
        <w:t>3) принимает решения о</w:t>
      </w:r>
      <w:r>
        <w:t xml:space="preserve"> допуске (недопуске) заявителей к участию во втором этапе отбора.</w:t>
      </w:r>
    </w:p>
    <w:bookmarkEnd w:id="352"/>
    <w:p w:rsidR="00000000" w:rsidRDefault="0078088F">
      <w:r>
        <w:t>Основаниями для отклонения заявки и признания заявителя не допущенным к участию во втором этапе отбора являются:</w:t>
      </w:r>
    </w:p>
    <w:p w:rsidR="00000000" w:rsidRDefault="0078088F">
      <w:bookmarkStart w:id="353" w:name="sub_121421"/>
      <w:r>
        <w:t xml:space="preserve">1) несоответствие заявителя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порядка;</w:t>
      </w:r>
    </w:p>
    <w:p w:rsidR="00000000" w:rsidRDefault="0078088F">
      <w:bookmarkStart w:id="354" w:name="sub_121422"/>
      <w:bookmarkEnd w:id="353"/>
      <w:r>
        <w:t xml:space="preserve">2) несоответствие документов, представленных заявителем, требованиям, указанным в </w:t>
      </w:r>
      <w:hyperlink w:anchor="sub_12011" w:history="1">
        <w:r>
          <w:rPr>
            <w:rStyle w:val="a4"/>
          </w:rPr>
          <w:t>части первой пункта 11</w:t>
        </w:r>
      </w:hyperlink>
      <w:r>
        <w:t xml:space="preserve"> настоящего порядка;</w:t>
      </w:r>
    </w:p>
    <w:p w:rsidR="00000000" w:rsidRDefault="0078088F">
      <w:bookmarkStart w:id="355" w:name="sub_121423"/>
      <w:bookmarkEnd w:id="354"/>
      <w:r>
        <w:t xml:space="preserve">3) недостоверность информации, содержащейся в документах, представленных заявителем в целях подтверждения соответствия требованиям, указанным в </w:t>
      </w:r>
      <w:hyperlink w:anchor="sub_12009" w:history="1">
        <w:r>
          <w:rPr>
            <w:rStyle w:val="a4"/>
          </w:rPr>
          <w:t>части первой пункта 9</w:t>
        </w:r>
      </w:hyperlink>
      <w:r>
        <w:t xml:space="preserve"> настоящего порядка;</w:t>
      </w:r>
    </w:p>
    <w:p w:rsidR="00000000" w:rsidRDefault="0078088F">
      <w:bookmarkStart w:id="356" w:name="sub_121424"/>
      <w:bookmarkEnd w:id="355"/>
      <w:r>
        <w:t>4) непредстав</w:t>
      </w:r>
      <w:r>
        <w:t xml:space="preserve">ление (представление не в полном объеме) заявителем документов, указанных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порядка;</w:t>
      </w:r>
    </w:p>
    <w:p w:rsidR="00000000" w:rsidRDefault="0078088F">
      <w:bookmarkStart w:id="357" w:name="sub_121425"/>
      <w:bookmarkEnd w:id="356"/>
      <w:r>
        <w:t>5) представление заявителем проекта грантополучателя, предусматривающего размер гранта в форме субсидии</w:t>
      </w:r>
      <w:r>
        <w:t xml:space="preserve"> менее 5 млн. рублей (за исключением заявителей, с даты регистрации которых прошло менее 12 месяцев);</w:t>
      </w:r>
    </w:p>
    <w:p w:rsidR="00000000" w:rsidRDefault="0078088F">
      <w:bookmarkStart w:id="358" w:name="sub_121426"/>
      <w:bookmarkEnd w:id="357"/>
      <w:r>
        <w:t>6) подача заявителем заявки после окончания даты и (или) времени, определенных для приема (подачи) заявок.</w:t>
      </w:r>
    </w:p>
    <w:bookmarkEnd w:id="358"/>
    <w:p w:rsidR="00000000" w:rsidRDefault="0078088F">
      <w:r>
        <w:t>По итогам первого</w:t>
      </w:r>
      <w:r>
        <w:t xml:space="preserve"> этапа отбора конкурсная комиссия принимает решение о допуске (недопуске) заявителей к участию во втором этапе отбора.</w:t>
      </w:r>
    </w:p>
    <w:p w:rsidR="00000000" w:rsidRDefault="0078088F">
      <w:r>
        <w:t>При наличии оснований для отклонения заявки конкурсная комиссия принимает решение о признании заявителя не допущенным к участию во втором</w:t>
      </w:r>
      <w:r>
        <w:t xml:space="preserve"> этапе отбора.</w:t>
      </w:r>
    </w:p>
    <w:p w:rsidR="00000000" w:rsidRDefault="0078088F">
      <w:r>
        <w:t>Информация о допуске или недопуске заявителя к участию во втором этапе отбора формируется автоматически после подписания протокола вскрытия заявок (рассмотрения заявок) в системе "Электронный бюджет" и направляется в личный кабинет заявителя</w:t>
      </w:r>
      <w:r>
        <w:t xml:space="preserve"> на </w:t>
      </w:r>
      <w:hyperlink r:id="rId136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359" w:name="sub_12015"/>
      <w:r>
        <w:t xml:space="preserve">15. По результатам проведения первого этапа отбора в системе "Электронный бюджет" автоматически формируется протокол рассмотрения заявок, который включает в себя </w:t>
      </w:r>
      <w:r>
        <w:t>следующие сведения:</w:t>
      </w:r>
    </w:p>
    <w:p w:rsidR="00000000" w:rsidRDefault="0078088F">
      <w:bookmarkStart w:id="360" w:name="sub_12151"/>
      <w:bookmarkEnd w:id="359"/>
      <w:r>
        <w:lastRenderedPageBreak/>
        <w:t>1) дату, время и место рассмотрения заявок;</w:t>
      </w:r>
    </w:p>
    <w:p w:rsidR="00000000" w:rsidRDefault="0078088F">
      <w:bookmarkStart w:id="361" w:name="sub_12152"/>
      <w:bookmarkEnd w:id="360"/>
      <w:r>
        <w:t>2) информацию о заявителях, заявки которых были рассмотрены;</w:t>
      </w:r>
    </w:p>
    <w:p w:rsidR="00000000" w:rsidRDefault="0078088F">
      <w:bookmarkStart w:id="362" w:name="sub_12153"/>
      <w:bookmarkEnd w:id="361"/>
      <w:r>
        <w:t>3) информацию о заявителях, заявки которых были отклонены, с указанием причин их отклонения, в том числе положений объявления, которым не соответствуют такие заявки.</w:t>
      </w:r>
    </w:p>
    <w:bookmarkEnd w:id="362"/>
    <w:p w:rsidR="00000000" w:rsidRDefault="0078088F">
      <w:r>
        <w:t>Протокол рассмотрения заявок в системе "Электронный бюджет" подписывается усиленн</w:t>
      </w:r>
      <w:r>
        <w:t xml:space="preserve">ой </w:t>
      </w:r>
      <w:hyperlink r:id="rId13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лица организатора отбора и размещается на </w:t>
      </w:r>
      <w:hyperlink r:id="rId138" w:history="1">
        <w:r>
          <w:rPr>
            <w:rStyle w:val="a4"/>
          </w:rPr>
          <w:t>Портале</w:t>
        </w:r>
      </w:hyperlink>
      <w:r>
        <w:t xml:space="preserve"> не по</w:t>
      </w:r>
      <w:r>
        <w:t>зднее одного рабочего дня, следующего за днем подписания указанного протокола.</w:t>
      </w:r>
    </w:p>
    <w:p w:rsidR="00000000" w:rsidRDefault="0078088F">
      <w:bookmarkStart w:id="363" w:name="sub_12016"/>
      <w:r>
        <w:t>16. На втором этапе отбора не позднее 10 рабочих дней со дня подписания протокола рассмотрения заявок конкурсная комиссия проводит собеседование в очной форме или в фор</w:t>
      </w:r>
      <w:r>
        <w:t xml:space="preserve">ме видео-конференц-связи с заявителями, прошедшими первый этап отбора, оценивает заявителей и проекты грантополучателей на предмет соответствия критериям, указанным в </w:t>
      </w:r>
      <w:hyperlink w:anchor="sub_1220" w:history="1">
        <w:r>
          <w:rPr>
            <w:rStyle w:val="a4"/>
          </w:rPr>
          <w:t>приложении N 2</w:t>
        </w:r>
      </w:hyperlink>
      <w:r>
        <w:t xml:space="preserve"> к настоящему порядку.</w:t>
      </w:r>
    </w:p>
    <w:bookmarkEnd w:id="363"/>
    <w:p w:rsidR="00000000" w:rsidRDefault="0078088F">
      <w:r>
        <w:t>Конкурсная комисс</w:t>
      </w:r>
      <w:r>
        <w:t xml:space="preserve">ия оценивает заявителей и проекты грантополучателей путем заполнения на </w:t>
      </w:r>
      <w:hyperlink r:id="rId139" w:history="1">
        <w:r>
          <w:rPr>
            <w:rStyle w:val="a4"/>
          </w:rPr>
          <w:t>Портале</w:t>
        </w:r>
      </w:hyperlink>
      <w:r>
        <w:t xml:space="preserve"> каждым членом конкурсной комиссии, присутствующим на собеседовании с заявителями, экспертного листа, кот</w:t>
      </w:r>
      <w:r>
        <w:t xml:space="preserve">орый подписывается усиленной </w:t>
      </w:r>
      <w:hyperlink r:id="rId14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члена конкурсной комиссии.</w:t>
      </w:r>
    </w:p>
    <w:p w:rsidR="00000000" w:rsidRDefault="0078088F">
      <w:bookmarkStart w:id="364" w:name="sub_120163"/>
      <w:r>
        <w:t xml:space="preserve">По результатам оценки каждого заявителя и проекта грантополучателя определяется </w:t>
      </w:r>
      <w:r>
        <w:t xml:space="preserve">средний балл заявителя и проекта грантополучателя по формуле, приведенной в </w:t>
      </w:r>
      <w:hyperlink w:anchor="sub_1220" w:history="1">
        <w:r>
          <w:rPr>
            <w:rStyle w:val="a4"/>
          </w:rPr>
          <w:t>приложении N 2</w:t>
        </w:r>
      </w:hyperlink>
      <w:r>
        <w:t xml:space="preserve"> к настоящему порядку, и в системе "Электронный бюджет" формируется рейтинг победителей отбора. Первый номер в рейтинге победителей отбора п</w:t>
      </w:r>
      <w:r>
        <w:t>рисваивается заявителю с наибольшим средним баллом по проекту грантополучателя, последующие порядковые номера присваиваются заявителям по мере уменьшения средних баллов проектов грантополучателей.</w:t>
      </w:r>
    </w:p>
    <w:p w:rsidR="00000000" w:rsidRDefault="0078088F">
      <w:bookmarkStart w:id="365" w:name="sub_120164"/>
      <w:bookmarkEnd w:id="364"/>
      <w:r>
        <w:t>В случае равного количества баллов по р</w:t>
      </w:r>
      <w:r>
        <w:t>езультатам оценки проектов грантополучателей приоритет отдается проекту грантополучателя, заявка которого подана в более раннюю дату, а при совпадении дат - в более раннее время.</w:t>
      </w:r>
    </w:p>
    <w:bookmarkEnd w:id="365"/>
    <w:p w:rsidR="00000000" w:rsidRDefault="0078088F">
      <w:r>
        <w:t>Министерство распределяет средства в пределах лимитов бюджетных обя</w:t>
      </w:r>
      <w:r>
        <w:t>зательств, предусмотренных на указанные цели в законе Свердловской области об областном бюджете на текущий финансовый год и плановый период и (или) сводной бюджетной росписи областного бюджета на текущий финансовый год и плановый период и доведенных в уста</w:t>
      </w:r>
      <w:r>
        <w:t xml:space="preserve">новленном порядке Министерству, среди победителей отбора, которым могут быть предоставлены гранты в форме субсидий, в размерах, определенных в соответствии с </w:t>
      </w:r>
      <w:hyperlink w:anchor="sub_12018" w:history="1">
        <w:r>
          <w:rPr>
            <w:rStyle w:val="a4"/>
          </w:rPr>
          <w:t>пунктом 18</w:t>
        </w:r>
      </w:hyperlink>
      <w:r>
        <w:t xml:space="preserve"> настоящего порядка, в соответствии с очередностью в рейтинге</w:t>
      </w:r>
      <w:r>
        <w:t xml:space="preserve"> победителей отбора, формируемом в системе "Электронный бюджет", до использования в полном объеме утвержденных Министерству бюджетных ассигнований, предусмотренных на указанные цели в законе Свердловской области об областном бюджете на текущий финансовый г</w:t>
      </w:r>
      <w:r>
        <w:t>од и плановый период и (или) сводной бюджетной росписи областного бюджета на текущий финансовый год и плановый период, и лимитов бюджетных обязательств, доведенных в установленном порядке Министерству.</w:t>
      </w:r>
    </w:p>
    <w:p w:rsidR="00000000" w:rsidRDefault="0078088F">
      <w:r>
        <w:t>По результатам проведения второго этапа отбора в систе</w:t>
      </w:r>
      <w:r>
        <w:t xml:space="preserve">ме "Электронный бюджет" автоматически формируется протокол подведения итогов отбора, который </w:t>
      </w:r>
      <w:r>
        <w:lastRenderedPageBreak/>
        <w:t>включает в себя следующие сведения:</w:t>
      </w:r>
    </w:p>
    <w:p w:rsidR="00000000" w:rsidRDefault="0078088F">
      <w:bookmarkStart w:id="366" w:name="sub_12161"/>
      <w:r>
        <w:t>1) дату, время и место проведения второго этапа отбора;</w:t>
      </w:r>
    </w:p>
    <w:p w:rsidR="00000000" w:rsidRDefault="0078088F">
      <w:bookmarkStart w:id="367" w:name="sub_12162"/>
      <w:bookmarkEnd w:id="366"/>
      <w:r>
        <w:t>2) информацию о заявителях, чьи заявки рассм</w:t>
      </w:r>
      <w:r>
        <w:t>отрены;</w:t>
      </w:r>
    </w:p>
    <w:p w:rsidR="00000000" w:rsidRDefault="0078088F">
      <w:bookmarkStart w:id="368" w:name="sub_12163"/>
      <w:bookmarkEnd w:id="367"/>
      <w:r>
        <w:t>3) информацию о заявителях, чьи заявки отклонены;</w:t>
      </w:r>
    </w:p>
    <w:p w:rsidR="00000000" w:rsidRDefault="0078088F">
      <w:bookmarkStart w:id="369" w:name="sub_12164"/>
      <w:bookmarkEnd w:id="368"/>
      <w:r>
        <w:t>4) последовательность оценки заявителей и заявок, присвоенные им баллы по предусмотренным критериям оценки проектов грантополучателей, принятое на основании резул</w:t>
      </w:r>
      <w:r>
        <w:t xml:space="preserve">ьтатов оценки заявителей и заявок решение о присвоении им порядковых номеров согласно рейтингу победителей отбора в соответствии с </w:t>
      </w:r>
      <w:hyperlink w:anchor="sub_120163" w:history="1">
        <w:r>
          <w:rPr>
            <w:rStyle w:val="a4"/>
          </w:rPr>
          <w:t>частями третьей</w:t>
        </w:r>
      </w:hyperlink>
      <w:r>
        <w:t xml:space="preserve"> и </w:t>
      </w:r>
      <w:hyperlink w:anchor="sub_120164" w:history="1">
        <w:r>
          <w:rPr>
            <w:rStyle w:val="a4"/>
          </w:rPr>
          <w:t>четвертой</w:t>
        </w:r>
      </w:hyperlink>
      <w:r>
        <w:t xml:space="preserve"> настоящего пункта;</w:t>
      </w:r>
    </w:p>
    <w:p w:rsidR="00000000" w:rsidRDefault="0078088F">
      <w:bookmarkStart w:id="370" w:name="sub_12165"/>
      <w:bookmarkEnd w:id="369"/>
      <w:r>
        <w:t>5) н</w:t>
      </w:r>
      <w:r>
        <w:t>аименование (наименования) победителя (победителей) отбора, с которым (которыми) Министерство имеет право заключить Соглашение (Соглашения), с указанием размера (размеров) гранта в форме субсидии (грантов в форме субсидий), планируемого (планируемых) для п</w:t>
      </w:r>
      <w:r>
        <w:t>редоставления.</w:t>
      </w:r>
    </w:p>
    <w:bookmarkEnd w:id="370"/>
    <w:p w:rsidR="00000000" w:rsidRDefault="0078088F">
      <w:r>
        <w:t xml:space="preserve">Протокол подведения итогов отбора подписывается усиленной </w:t>
      </w:r>
      <w:hyperlink r:id="rId14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лица организатора отбора и размещается на </w:t>
      </w:r>
      <w:hyperlink r:id="rId142" w:history="1">
        <w:r>
          <w:rPr>
            <w:rStyle w:val="a4"/>
          </w:rPr>
          <w:t>Портале</w:t>
        </w:r>
      </w:hyperlink>
      <w:r>
        <w:t xml:space="preserve"> не позднее одного рабочего дня, следующего за днем подписания указанного протокола.</w:t>
      </w:r>
    </w:p>
    <w:p w:rsidR="00000000" w:rsidRDefault="0078088F">
      <w:r>
        <w:t>Информация об итогах второго этапа отбора формируется автоматически после подписания протокола под</w:t>
      </w:r>
      <w:r>
        <w:t xml:space="preserve">ведения итогов отбора в системе "Электронный бюджет" и направляется в личный кабинет заявителя на </w:t>
      </w:r>
      <w:hyperlink r:id="rId143" w:history="1">
        <w:r>
          <w:rPr>
            <w:rStyle w:val="a4"/>
          </w:rPr>
          <w:t>Портале</w:t>
        </w:r>
      </w:hyperlink>
      <w:r>
        <w:t>.</w:t>
      </w:r>
    </w:p>
    <w:p w:rsidR="00000000" w:rsidRDefault="0078088F">
      <w:bookmarkStart w:id="371" w:name="sub_12017"/>
      <w:r>
        <w:t xml:space="preserve">17. Министерство формирует и утверждает перечень грантополучателей, </w:t>
      </w:r>
      <w:r>
        <w:t>в который включаются победители отбора, с которыми планируется заключить Соглашение согласно протоколу подведения итогов отбора (далее - перечень грантополучателей).</w:t>
      </w:r>
    </w:p>
    <w:bookmarkEnd w:id="371"/>
    <w:p w:rsidR="00000000" w:rsidRDefault="0078088F">
      <w:r>
        <w:t xml:space="preserve">Перечень грантополучателей размещается на </w:t>
      </w:r>
      <w:hyperlink r:id="rId144" w:history="1">
        <w:r>
          <w:rPr>
            <w:rStyle w:val="a4"/>
          </w:rPr>
          <w:t>официальном сайте</w:t>
        </w:r>
      </w:hyperlink>
      <w:r>
        <w:t xml:space="preserve"> Министерства не позднее 5 рабочих дней со дня подписания протокола подведения итогов отбора.</w:t>
      </w:r>
    </w:p>
    <w:p w:rsidR="00000000" w:rsidRDefault="0078088F">
      <w:r>
        <w:t>Перечень грантополучателей с указанием размеров предоставляемых грантов в форме субсидий утверждается правовым а</w:t>
      </w:r>
      <w:r>
        <w:t>ктом Министерства.</w:t>
      </w:r>
    </w:p>
    <w:p w:rsidR="00000000" w:rsidRDefault="0078088F">
      <w:bookmarkStart w:id="372" w:name="sub_12018"/>
      <w:r>
        <w:t>18. Размер гранта в форме субсидии, предоставляемого победителю отбора, определяется Министерством в пределах бюджетных ассигнований, предусмотренных на указанные цели в законе Свердловской области об областном бюджете на текущи</w:t>
      </w:r>
      <w:r>
        <w:t xml:space="preserve">й финансовый год и плановый период и (или) сводной бюджетной росписи областного бюджета, и лимитов бюджетных обязательств, доведенных в установленном порядке Министерству, в соответствии с протоколом подведения итогов отбора и с учетом собственных средств </w:t>
      </w:r>
      <w:r>
        <w:t xml:space="preserve">победителя отбора, его плана расходов, в пределах максимальных размеров гранта в форме субсидии, указанных в </w:t>
      </w:r>
      <w:hyperlink w:anchor="sub_145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1452" w:history="1">
        <w:r>
          <w:rPr>
            <w:rStyle w:val="a4"/>
          </w:rPr>
          <w:t>2 пункта 45</w:t>
        </w:r>
      </w:hyperlink>
      <w:r>
        <w:t xml:space="preserve"> Порядка предоставления грантов, по соответствующим направлениям прое</w:t>
      </w:r>
      <w:r>
        <w:t>кта грантополучателя.</w:t>
      </w:r>
    </w:p>
    <w:bookmarkEnd w:id="372"/>
    <w:p w:rsidR="00000000" w:rsidRDefault="0078088F">
      <w:r>
        <w:t xml:space="preserve">В случае несоответствия затрат заявителя, включенных в план расходов, перечню затрат, указанных в </w:t>
      </w:r>
      <w:hyperlink w:anchor="sub_1044" w:history="1">
        <w:r>
          <w:rPr>
            <w:rStyle w:val="a4"/>
          </w:rPr>
          <w:t>частях первой</w:t>
        </w:r>
      </w:hyperlink>
      <w:r>
        <w:t xml:space="preserve"> и </w:t>
      </w:r>
      <w:hyperlink w:anchor="sub_10442" w:history="1">
        <w:r>
          <w:rPr>
            <w:rStyle w:val="a4"/>
          </w:rPr>
          <w:t>второй пункта 44</w:t>
        </w:r>
      </w:hyperlink>
      <w:r>
        <w:t xml:space="preserve"> Порядка предоставления грантов, такие зат</w:t>
      </w:r>
      <w:r>
        <w:t>раты исключаются из плана расходов, размер гранта в форме субсидии пересчитывается с учетом исключения размера таких затрат.</w:t>
      </w:r>
    </w:p>
    <w:p w:rsidR="00000000" w:rsidRDefault="0078088F">
      <w:bookmarkStart w:id="373" w:name="sub_12019"/>
      <w:r>
        <w:t>19. Количество грантов в форме субсидий определяется исходя из объема бюджетных ассигнований, предусмотренных на указанные</w:t>
      </w:r>
      <w:r>
        <w:t xml:space="preserve"> цели в законе </w:t>
      </w:r>
      <w:r>
        <w:lastRenderedPageBreak/>
        <w:t>Свердловской области об областном бюджете на текущий финансовый год и плановый период и (или) сводной бюджетной росписи областного бюджета, и лимитов бюджетных обязательств, доведенных в установленном порядке Министерству.</w:t>
      </w:r>
    </w:p>
    <w:p w:rsidR="00000000" w:rsidRDefault="0078088F">
      <w:bookmarkStart w:id="374" w:name="sub_12020"/>
      <w:bookmarkEnd w:id="373"/>
      <w:r>
        <w:t>20. Отбор может быть отменен по решению Министерства в следующих случаях:</w:t>
      </w:r>
    </w:p>
    <w:p w:rsidR="00000000" w:rsidRDefault="0078088F">
      <w:bookmarkStart w:id="375" w:name="sub_12201"/>
      <w:bookmarkEnd w:id="374"/>
      <w:r>
        <w:t>1) недоведение до Министерства лимитов бюджетных обязательств, предусмотренных в областном бюджете на текущий финансовый год для предоставления гранта в форме субси</w:t>
      </w:r>
      <w:r>
        <w:t>дии;</w:t>
      </w:r>
    </w:p>
    <w:p w:rsidR="00000000" w:rsidRDefault="0078088F">
      <w:bookmarkStart w:id="376" w:name="sub_12202"/>
      <w:bookmarkEnd w:id="375"/>
      <w:r>
        <w:t>2) наличие ошибок в объявлении, которые могут привести к нарушению прав заявителей.</w:t>
      </w:r>
    </w:p>
    <w:bookmarkEnd w:id="376"/>
    <w:p w:rsidR="00000000" w:rsidRDefault="0078088F">
      <w:r>
        <w:t xml:space="preserve">Решение Министерства об отмене отбора подлежит обязательному опубликованию на </w:t>
      </w:r>
      <w:hyperlink r:id="rId145" w:history="1">
        <w:r>
          <w:rPr>
            <w:rStyle w:val="a4"/>
          </w:rPr>
          <w:t>Портале</w:t>
        </w:r>
      </w:hyperlink>
      <w:r>
        <w:t xml:space="preserve"> и </w:t>
      </w:r>
      <w:hyperlink r:id="rId146" w:history="1">
        <w:r>
          <w:rPr>
            <w:rStyle w:val="a4"/>
          </w:rPr>
          <w:t>официальном сайте</w:t>
        </w:r>
      </w:hyperlink>
      <w:r>
        <w:t xml:space="preserve"> Министерства.</w:t>
      </w:r>
    </w:p>
    <w:p w:rsidR="00000000" w:rsidRDefault="0078088F">
      <w:bookmarkStart w:id="377" w:name="sub_12021"/>
      <w:r>
        <w:t>21. Отбор считается несостоявшимся в следующих случаях:</w:t>
      </w:r>
    </w:p>
    <w:p w:rsidR="00000000" w:rsidRDefault="0078088F">
      <w:bookmarkStart w:id="378" w:name="sub_12211"/>
      <w:bookmarkEnd w:id="377"/>
      <w:r>
        <w:t>1) на отбор не подано ни одной заявки;</w:t>
      </w:r>
    </w:p>
    <w:p w:rsidR="00000000" w:rsidRDefault="0078088F">
      <w:bookmarkStart w:id="379" w:name="sub_12212"/>
      <w:bookmarkEnd w:id="378"/>
      <w:r>
        <w:t>2) по результатам первого этапа до второго этапа отбора не допущен ни один заявитель.</w:t>
      </w:r>
    </w:p>
    <w:p w:rsidR="00000000" w:rsidRDefault="0078088F">
      <w:bookmarkStart w:id="380" w:name="sub_12022"/>
      <w:bookmarkEnd w:id="379"/>
      <w:r>
        <w:t>22. В случае образования нераспределенного остатка средств в результате отказа (отказов) победителя (победителей) отбора, включенного (включенных) в перечень грантополучателей, от гранта в форме субсидии (грантов в форме субсидий) (далее - нераспределенный</w:t>
      </w:r>
      <w:r>
        <w:t xml:space="preserve"> остаток) или увеличения Министерству бюджетных ассигнований и доведения дополнительных лимитов бюджетных обязательств для предоставления грантов в форме субсидий Министерство распределяет эти средства между заявителями, прошедшими второй этап отбора, но н</w:t>
      </w:r>
      <w:r>
        <w:t>е включенными в перечень победителей отбора, исходя из их очередности с учетом присвоенного рейтинга (от более высокого к более низкому):</w:t>
      </w:r>
    </w:p>
    <w:p w:rsidR="00000000" w:rsidRDefault="0078088F">
      <w:bookmarkStart w:id="381" w:name="sub_12221"/>
      <w:bookmarkEnd w:id="380"/>
      <w:r>
        <w:t>1) победителю отбора, включенному в перечень грантополучателей, которому был предоставлен грант в фо</w:t>
      </w:r>
      <w:r>
        <w:t>рме субсидии в меньшем размере, чем указан в плане расходов, путем увеличения до размера гранта в форме субсидии, указанного в плане расходов и утвержденного протоколом подведения итогов отбора;</w:t>
      </w:r>
    </w:p>
    <w:p w:rsidR="00000000" w:rsidRDefault="0078088F">
      <w:bookmarkStart w:id="382" w:name="sub_12222"/>
      <w:bookmarkEnd w:id="381"/>
      <w:r>
        <w:t>2) заявителям, прошедшим второй этап отбора</w:t>
      </w:r>
      <w:r>
        <w:t xml:space="preserve">, но не включенным в перечень победителей отбора, которым могут быть предоставлены гранты в форме субсидий, в размерах, определенных в соответствии с </w:t>
      </w:r>
      <w:hyperlink w:anchor="sub_12018" w:history="1">
        <w:r>
          <w:rPr>
            <w:rStyle w:val="a4"/>
          </w:rPr>
          <w:t>частью первой пункта 18</w:t>
        </w:r>
      </w:hyperlink>
      <w:r>
        <w:t xml:space="preserve"> настоящего порядка и в порядке очередности с учетом их </w:t>
      </w:r>
      <w:r>
        <w:t>рейтинга, указанного в протоколе подведения итогов отбора, до использования в полном объеме нераспределенного остатка средств или дополнительно выделенных средств на предоставление грантов в форме субсидий.</w:t>
      </w:r>
    </w:p>
    <w:bookmarkEnd w:id="382"/>
    <w:p w:rsidR="00000000" w:rsidRDefault="0078088F">
      <w:r>
        <w:t>Министерство дополнительно включает побе</w:t>
      </w:r>
      <w:r>
        <w:t xml:space="preserve">дителей отбора, указанных в </w:t>
      </w:r>
      <w:hyperlink w:anchor="sub_12222" w:history="1">
        <w:r>
          <w:rPr>
            <w:rStyle w:val="a4"/>
          </w:rPr>
          <w:t>подпункте 2 части второй</w:t>
        </w:r>
      </w:hyperlink>
      <w:r>
        <w:t xml:space="preserve"> настоящего пункта, в перечень грантополучателей, утверждаемый правовым актом Министерства.</w:t>
      </w:r>
    </w:p>
    <w:p w:rsidR="00000000" w:rsidRDefault="0078088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8088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Имеется в виду "</w:t>
      </w:r>
      <w:hyperlink w:anchor="sub_12222" w:history="1">
        <w:r>
          <w:rPr>
            <w:rStyle w:val="a4"/>
            <w:shd w:val="clear" w:color="auto" w:fill="F0F0F0"/>
          </w:rPr>
          <w:t>подпункт 2 части первой</w:t>
        </w:r>
      </w:hyperlink>
      <w:r>
        <w:rPr>
          <w:shd w:val="clear" w:color="auto" w:fill="F0F0F0"/>
        </w:rPr>
        <w:t>"</w:t>
      </w:r>
    </w:p>
    <w:p w:rsidR="00000000" w:rsidRDefault="0078088F">
      <w:r>
        <w:t xml:space="preserve">В случае отказа всех заявителей, включенных в перечень победителей отбора, а также заявителей, прошедших второй этап отбора, но не включенных в перечень победителей отбора, от получения грантов в форме субсидий </w:t>
      </w:r>
      <w:r>
        <w:lastRenderedPageBreak/>
        <w:t>Министерство не позднее 1 октября текущего фи</w:t>
      </w:r>
      <w:r>
        <w:t>нансового года объявляет и организует проведение дополнительного отбора в соответствии с настоящим порядком.</w:t>
      </w:r>
    </w:p>
    <w:p w:rsidR="00000000" w:rsidRDefault="0078088F">
      <w:bookmarkStart w:id="383" w:name="sub_12023"/>
      <w:r>
        <w:t xml:space="preserve">23. Протокол вскрытия заявок, протокол рассмотрения заявок и протокол подведения итогов отбора автоматически размещаются на </w:t>
      </w:r>
      <w:hyperlink r:id="rId147" w:history="1">
        <w:r>
          <w:rPr>
            <w:rStyle w:val="a4"/>
          </w:rPr>
          <w:t>Портале</w:t>
        </w:r>
      </w:hyperlink>
      <w:r>
        <w:t xml:space="preserve"> и не позднее 3 рабочих дней со дня их подписания в системе "Электронный бюджет" - Министерством на </w:t>
      </w:r>
      <w:hyperlink r:id="rId148" w:history="1">
        <w:r>
          <w:rPr>
            <w:rStyle w:val="a4"/>
          </w:rPr>
          <w:t>официальном сайте</w:t>
        </w:r>
      </w:hyperlink>
      <w:r>
        <w:t xml:space="preserve"> М</w:t>
      </w:r>
      <w:r>
        <w:t>инистерства.</w:t>
      </w:r>
    </w:p>
    <w:p w:rsidR="00000000" w:rsidRDefault="0078088F">
      <w:bookmarkStart w:id="384" w:name="sub_12024"/>
      <w:bookmarkEnd w:id="383"/>
      <w:r>
        <w:t xml:space="preserve">24. Заявки и прилагаемые к ним документы, указанные в </w:t>
      </w:r>
      <w:hyperlink w:anchor="sub_12010" w:history="1">
        <w:r>
          <w:rPr>
            <w:rStyle w:val="a4"/>
          </w:rPr>
          <w:t>пункте 10</w:t>
        </w:r>
      </w:hyperlink>
      <w:r>
        <w:t xml:space="preserve"> настоящего порядка, представленные заявителями для участия в отборе, хранению в Министерстве не подлежат.</w:t>
      </w:r>
    </w:p>
    <w:bookmarkEnd w:id="384"/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385" w:name="sub_1210"/>
      <w:r>
        <w:rPr>
          <w:rStyle w:val="a3"/>
          <w:sz w:val="24"/>
          <w:szCs w:val="24"/>
        </w:rPr>
        <w:t>Приложение</w:t>
      </w:r>
      <w:r>
        <w:rPr>
          <w:rStyle w:val="a3"/>
          <w:sz w:val="24"/>
          <w:szCs w:val="24"/>
        </w:rPr>
        <w:t xml:space="preserve"> N 1</w:t>
      </w:r>
      <w:r>
        <w:rPr>
          <w:rStyle w:val="a3"/>
          <w:sz w:val="24"/>
          <w:szCs w:val="24"/>
        </w:rPr>
        <w:br/>
        <w:t xml:space="preserve">к </w:t>
      </w:r>
      <w:hyperlink w:anchor="sub_12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проведения</w:t>
      </w:r>
      <w:r>
        <w:rPr>
          <w:rStyle w:val="a3"/>
          <w:sz w:val="24"/>
          <w:szCs w:val="24"/>
        </w:rPr>
        <w:br/>
        <w:t>отбора сельскохозяйственных</w:t>
      </w:r>
      <w:r>
        <w:rPr>
          <w:rStyle w:val="a3"/>
          <w:sz w:val="24"/>
          <w:szCs w:val="24"/>
        </w:rPr>
        <w:br/>
        <w:t>потребительских кооперативов</w:t>
      </w:r>
      <w:r>
        <w:rPr>
          <w:rStyle w:val="a3"/>
          <w:sz w:val="24"/>
          <w:szCs w:val="24"/>
        </w:rPr>
        <w:br/>
        <w:t>на право получения грантов в форме</w:t>
      </w:r>
      <w:r>
        <w:rPr>
          <w:rStyle w:val="a3"/>
          <w:sz w:val="24"/>
          <w:szCs w:val="24"/>
        </w:rPr>
        <w:br/>
        <w:t>субсидий на развитие материально-</w:t>
      </w:r>
      <w:r>
        <w:rPr>
          <w:rStyle w:val="a3"/>
          <w:sz w:val="24"/>
          <w:szCs w:val="24"/>
        </w:rPr>
        <w:br/>
        <w:t>технической базы</w:t>
      </w:r>
      <w:r>
        <w:rPr>
          <w:rStyle w:val="a3"/>
          <w:sz w:val="24"/>
          <w:szCs w:val="24"/>
        </w:rPr>
        <w:br/>
        <w:t>сельскохозяйственных</w:t>
      </w:r>
      <w:r>
        <w:rPr>
          <w:rStyle w:val="a3"/>
          <w:sz w:val="24"/>
          <w:szCs w:val="24"/>
        </w:rPr>
        <w:br/>
        <w:t>потребительских кооперативов</w:t>
      </w:r>
      <w:r>
        <w:rPr>
          <w:rStyle w:val="a3"/>
          <w:sz w:val="24"/>
          <w:szCs w:val="24"/>
        </w:rPr>
        <w:br/>
        <w:t>или начинаю</w:t>
      </w:r>
      <w:r>
        <w:rPr>
          <w:rStyle w:val="a3"/>
          <w:sz w:val="24"/>
          <w:szCs w:val="24"/>
        </w:rPr>
        <w:t>щих</w:t>
      </w:r>
      <w:r>
        <w:rPr>
          <w:rStyle w:val="a3"/>
          <w:sz w:val="24"/>
          <w:szCs w:val="24"/>
        </w:rPr>
        <w:br/>
        <w:t>сельскохозяйственных</w:t>
      </w:r>
      <w:r>
        <w:rPr>
          <w:rStyle w:val="a3"/>
          <w:sz w:val="24"/>
          <w:szCs w:val="24"/>
        </w:rPr>
        <w:br/>
        <w:t>потребительских кооперативов</w:t>
      </w:r>
    </w:p>
    <w:bookmarkEnd w:id="385"/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ПЛАН РАСХОДОВ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(полное наименование участника отбора)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проекта грантополучателя)</w:t>
      </w:r>
    </w:p>
    <w:p w:rsidR="00000000" w:rsidRDefault="007808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40"/>
        <w:gridCol w:w="1400"/>
        <w:gridCol w:w="1400"/>
        <w:gridCol w:w="16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Наименование работ, приобретаемого имущества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Количество (единиц)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Итого затрат (рублей)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В том числе по источникам финансиро</w:t>
            </w:r>
            <w:r>
              <w:t>вания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грант в форме субсидии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собственные средства (не менее 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</w:tbl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кооператива ______________ 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              (Ф.И.О.)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Главный бухга</w:t>
      </w:r>
      <w:r>
        <w:rPr>
          <w:sz w:val="22"/>
          <w:szCs w:val="22"/>
        </w:rPr>
        <w:t>лтер        ______________ _________________________________</w:t>
      </w:r>
    </w:p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              (Ф.И.О.)</w:t>
      </w:r>
    </w:p>
    <w:p w:rsidR="00000000" w:rsidRDefault="0078088F"/>
    <w:p w:rsidR="00000000" w:rsidRDefault="0078088F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78088F"/>
    <w:p w:rsidR="00000000" w:rsidRDefault="0078088F">
      <w:pPr>
        <w:jc w:val="right"/>
        <w:rPr>
          <w:rStyle w:val="a3"/>
          <w:sz w:val="24"/>
          <w:szCs w:val="24"/>
        </w:rPr>
      </w:pPr>
      <w:bookmarkStart w:id="386" w:name="sub_1220"/>
      <w:r>
        <w:rPr>
          <w:rStyle w:val="a3"/>
          <w:sz w:val="24"/>
          <w:szCs w:val="24"/>
        </w:rPr>
        <w:t>Приложение N 2</w:t>
      </w:r>
      <w:r>
        <w:rPr>
          <w:rStyle w:val="a3"/>
          <w:sz w:val="24"/>
          <w:szCs w:val="24"/>
        </w:rPr>
        <w:br/>
      </w:r>
      <w:r>
        <w:rPr>
          <w:rStyle w:val="a3"/>
          <w:sz w:val="24"/>
          <w:szCs w:val="24"/>
        </w:rPr>
        <w:lastRenderedPageBreak/>
        <w:t xml:space="preserve">к </w:t>
      </w:r>
      <w:hyperlink w:anchor="sub_12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проведения</w:t>
      </w:r>
      <w:r>
        <w:rPr>
          <w:rStyle w:val="a3"/>
          <w:sz w:val="24"/>
          <w:szCs w:val="24"/>
        </w:rPr>
        <w:br/>
        <w:t>отбора сельскохозяйственных</w:t>
      </w:r>
      <w:r>
        <w:rPr>
          <w:rStyle w:val="a3"/>
          <w:sz w:val="24"/>
          <w:szCs w:val="24"/>
        </w:rPr>
        <w:br/>
        <w:t>потребительских коопера</w:t>
      </w:r>
      <w:r>
        <w:rPr>
          <w:rStyle w:val="a3"/>
          <w:sz w:val="24"/>
          <w:szCs w:val="24"/>
        </w:rPr>
        <w:t>тивов</w:t>
      </w:r>
      <w:r>
        <w:rPr>
          <w:rStyle w:val="a3"/>
          <w:sz w:val="24"/>
          <w:szCs w:val="24"/>
        </w:rPr>
        <w:br/>
        <w:t>на право получения грантов в форме</w:t>
      </w:r>
      <w:r>
        <w:rPr>
          <w:rStyle w:val="a3"/>
          <w:sz w:val="24"/>
          <w:szCs w:val="24"/>
        </w:rPr>
        <w:br/>
        <w:t>субсидий на развитие материально-</w:t>
      </w:r>
      <w:r>
        <w:rPr>
          <w:rStyle w:val="a3"/>
          <w:sz w:val="24"/>
          <w:szCs w:val="24"/>
        </w:rPr>
        <w:br/>
        <w:t>технической базы</w:t>
      </w:r>
      <w:r>
        <w:rPr>
          <w:rStyle w:val="a3"/>
          <w:sz w:val="24"/>
          <w:szCs w:val="24"/>
        </w:rPr>
        <w:br/>
        <w:t>сельскохозяйственных</w:t>
      </w:r>
      <w:r>
        <w:rPr>
          <w:rStyle w:val="a3"/>
          <w:sz w:val="24"/>
          <w:szCs w:val="24"/>
        </w:rPr>
        <w:br/>
        <w:t>потребительских кооперативов</w:t>
      </w:r>
      <w:r>
        <w:rPr>
          <w:rStyle w:val="a3"/>
          <w:sz w:val="24"/>
          <w:szCs w:val="24"/>
        </w:rPr>
        <w:br/>
        <w:t>или начинающих</w:t>
      </w:r>
      <w:r>
        <w:rPr>
          <w:rStyle w:val="a3"/>
          <w:sz w:val="24"/>
          <w:szCs w:val="24"/>
        </w:rPr>
        <w:br/>
        <w:t>сельскохозяйственных</w:t>
      </w:r>
      <w:r>
        <w:rPr>
          <w:rStyle w:val="a3"/>
          <w:sz w:val="24"/>
          <w:szCs w:val="24"/>
        </w:rPr>
        <w:br/>
        <w:t>потребительских кооперативов</w:t>
      </w:r>
    </w:p>
    <w:bookmarkEnd w:id="386"/>
    <w:p w:rsidR="00000000" w:rsidRDefault="0078088F"/>
    <w:p w:rsidR="00000000" w:rsidRDefault="0078088F">
      <w:pPr>
        <w:pStyle w:val="1"/>
      </w:pPr>
      <w:r>
        <w:t>Критерии</w:t>
      </w:r>
      <w:r>
        <w:br/>
        <w:t>оценки проекта грантополучателя</w:t>
      </w:r>
    </w:p>
    <w:p w:rsidR="00000000" w:rsidRDefault="007808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280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Критерии оценки проекта грантополучателя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Значение критерия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Срок осуществления деятельности заявителем</w:t>
            </w:r>
            <w:hyperlink w:anchor="sub_122111" w:history="1">
              <w:r>
                <w:rPr>
                  <w:rStyle w:val="a4"/>
                </w:rPr>
                <w:t>*</w:t>
              </w:r>
            </w:hyperlink>
            <w:r>
              <w:t xml:space="preserve"> на дату подачи заявки для участия в отборе** с даты регистрации заявителя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года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2.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Проектом грантополучателя предусмотрено направление деятельности заявителя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прочие направления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переработка продукции 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переработка мясной и молочной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3.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Выручка (доход) на одного члена сельскохозяйственного потребительского кооператива за отчетный финансовый год (тыс. рублей)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101 до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более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4.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Количество членов сельскохозяйственного потребительского кооператива (кроме ассоциированных членов)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более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5.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 xml:space="preserve">Уровень зарегистрированной безработицы в муниципальном образовании, </w:t>
            </w:r>
            <w:r>
              <w:lastRenderedPageBreak/>
              <w:t>расположенном на территории Свердловской области, в котором заявитель планирует осуществлять деятельность (процентов)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lastRenderedPageBreak/>
              <w:t>от 0 до 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0,76 до 1,50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более 1,50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 xml:space="preserve">5 </w:t>
            </w:r>
            <w:r>
              <w:lastRenderedPageBreak/>
              <w:t>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6.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 xml:space="preserve">Доля собственных средств заявителя по отношению к каждому наименованию приобретаемого имущества в соответствии с планом расходов (для сельскохозяйственных потребительских кооперативов) (процентов) </w:t>
            </w:r>
            <w:hyperlink w:anchor="sub_122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0,1</w:t>
            </w: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41 - 50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свыше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7.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Доля собственных средств заявителя по отношению к каждому наименованию приобретаемого имущества в соответствии с планом расходов (для начинающих сельскохозяйственных потребительских кооперативов) (процентов)</w:t>
            </w:r>
            <w:hyperlink w:anchor="sub_122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21 - 40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свыше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8.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Удаленность заявителя от административного центра Свердловской области (километров)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101-200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3 балла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201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9.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Ранее заявитель являлся получателем гранта в форме субсидии на развитие материально-технической базы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1 балл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5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10.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 xml:space="preserve">Оценка деловых качеств заявителя, его профессионализма по результатам собеседования, проведенного в очной форме или в форме видео-конференц-связи </w:t>
            </w:r>
            <w:hyperlink w:anchor="sub_12244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деловые качества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3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организаторские качества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3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профессионализм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от 0 до 4 баллов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11.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8F">
            <w:pPr>
              <w:pStyle w:val="a9"/>
            </w:pPr>
            <w: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088F">
            <w:pPr>
              <w:pStyle w:val="a7"/>
              <w:jc w:val="center"/>
            </w:pPr>
            <w:r>
              <w:t>1,00</w:t>
            </w:r>
          </w:p>
        </w:tc>
      </w:tr>
    </w:tbl>
    <w:p w:rsidR="00000000" w:rsidRDefault="0078088F"/>
    <w:p w:rsidR="00000000" w:rsidRDefault="0078088F">
      <w:r>
        <w:t>_____________________________</w:t>
      </w:r>
    </w:p>
    <w:p w:rsidR="00000000" w:rsidRDefault="0078088F">
      <w:bookmarkStart w:id="387" w:name="sub_122111"/>
      <w:r>
        <w:t xml:space="preserve">* Сельскохозяйственный потребительский кооператив или начинающий сельскохозяйственный потребительский кооператив, подавший заявку для участия </w:t>
      </w:r>
      <w:r>
        <w:lastRenderedPageBreak/>
        <w:t>в отборе.</w:t>
      </w:r>
    </w:p>
    <w:p w:rsidR="00000000" w:rsidRDefault="0078088F">
      <w:bookmarkStart w:id="388" w:name="sub_122222"/>
      <w:bookmarkEnd w:id="387"/>
      <w:r>
        <w:t>** Отбор сельскохозяйственных потребительских кооперативов на право получения гранта</w:t>
      </w:r>
      <w:r>
        <w:t xml:space="preserve">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кооперативов.</w:t>
      </w:r>
    </w:p>
    <w:p w:rsidR="00000000" w:rsidRDefault="0078088F">
      <w:bookmarkStart w:id="389" w:name="sub_122333"/>
      <w:bookmarkEnd w:id="388"/>
      <w:r>
        <w:t>*** Оценка заявителю ставится по критерию 6 или по критерию 7 в зависимости от</w:t>
      </w:r>
      <w:r>
        <w:t xml:space="preserve"> категории заявителя.</w:t>
      </w:r>
    </w:p>
    <w:p w:rsidR="00000000" w:rsidRDefault="0078088F">
      <w:bookmarkStart w:id="390" w:name="sub_122444"/>
      <w:bookmarkEnd w:id="389"/>
      <w:r>
        <w:t>**** Оценка критерия состоит из суммы баллов.</w:t>
      </w:r>
    </w:p>
    <w:bookmarkEnd w:id="390"/>
    <w:p w:rsidR="00000000" w:rsidRDefault="0078088F">
      <w:r>
        <w:t>_____________________________</w:t>
      </w:r>
    </w:p>
    <w:p w:rsidR="00000000" w:rsidRDefault="0078088F"/>
    <w:p w:rsidR="00000000" w:rsidRDefault="0078088F">
      <w:r>
        <w:t>Формула расчета среднего балла проекта грантополучателя по итогам заполнения экспертного листа каждым членом конкурсной комисси</w:t>
      </w:r>
      <w:r>
        <w:t>и:</w:t>
      </w:r>
    </w:p>
    <w:p w:rsidR="00000000" w:rsidRDefault="0078088F"/>
    <w:p w:rsidR="00000000" w:rsidRDefault="0078088F">
      <w:pPr>
        <w:ind w:firstLine="698"/>
        <w:jc w:val="center"/>
      </w:pPr>
      <w:r>
        <w:rPr>
          <w:i/>
          <w:iCs/>
        </w:rPr>
        <w:t>R</w:t>
      </w:r>
      <w:r>
        <w:t>=(A*k+B*k+C*k+D*k+E*k+F*k+G*k+H*k+I*k+J*k)/10, где:</w:t>
      </w:r>
    </w:p>
    <w:p w:rsidR="00000000" w:rsidRDefault="0078088F"/>
    <w:p w:rsidR="00000000" w:rsidRDefault="0078088F">
      <w:r>
        <w:t>R - средний балл, набранный заявителем;</w:t>
      </w:r>
    </w:p>
    <w:p w:rsidR="00000000" w:rsidRDefault="0078088F">
      <w:r>
        <w:t>A - сумма баллов по критерию 1, выставленных всеми членами конкурсной комиссии;</w:t>
      </w:r>
    </w:p>
    <w:p w:rsidR="00000000" w:rsidRDefault="0078088F">
      <w:r>
        <w:t>к - весовое значение критерия в общей оценке;</w:t>
      </w:r>
    </w:p>
    <w:p w:rsidR="00000000" w:rsidRDefault="0078088F">
      <w:r>
        <w:t xml:space="preserve">B - сумма баллов по критерию 2, </w:t>
      </w:r>
      <w:r>
        <w:t>выставленных всеми членами конкурсной комиссии;</w:t>
      </w:r>
    </w:p>
    <w:p w:rsidR="00000000" w:rsidRDefault="0078088F">
      <w:r>
        <w:t>C - сумма баллов по критерию 3, выставленных всеми членами конкурсной комиссии;</w:t>
      </w:r>
    </w:p>
    <w:p w:rsidR="00000000" w:rsidRDefault="0078088F">
      <w:r>
        <w:t>D - сумма баллов по критерию 4, выставленных всеми членами конкурсной комиссии;</w:t>
      </w:r>
    </w:p>
    <w:p w:rsidR="00000000" w:rsidRDefault="0078088F">
      <w:r>
        <w:t>E - сумма баллов по критерию 5, выставленных всеми членами конкурсной комиссии;</w:t>
      </w:r>
    </w:p>
    <w:p w:rsidR="00000000" w:rsidRDefault="0078088F">
      <w:r>
        <w:t>F - сумма баллов по критерию 6, выставленных всеми членами конкурсной комиссии;</w:t>
      </w:r>
    </w:p>
    <w:p w:rsidR="00000000" w:rsidRDefault="0078088F">
      <w:r>
        <w:t>G - сумма баллов по критерию 7, выставленных всеми членами конкурсной комиссии;</w:t>
      </w:r>
    </w:p>
    <w:p w:rsidR="00000000" w:rsidRDefault="0078088F">
      <w:r>
        <w:t>H - сумма баллов</w:t>
      </w:r>
      <w:r>
        <w:t xml:space="preserve"> по критерию 8, выставленных всеми членами конкурсной комиссии;</w:t>
      </w:r>
    </w:p>
    <w:p w:rsidR="00000000" w:rsidRDefault="0078088F">
      <w:r>
        <w:t>I - сумма баллов по критерию 9, выставленных всеми членами конкурсной комиссии;</w:t>
      </w:r>
    </w:p>
    <w:p w:rsidR="00000000" w:rsidRDefault="0078088F">
      <w:r>
        <w:t>J - сумма баллов по критерию 10, выставленных всеми членами конкурсной комиссии.</w:t>
      </w:r>
    </w:p>
    <w:p w:rsidR="0078088F" w:rsidRDefault="0078088F"/>
    <w:sectPr w:rsidR="0078088F">
      <w:headerReference w:type="default" r:id="rId149"/>
      <w:footerReference w:type="default" r:id="rId1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8F" w:rsidRDefault="0078088F">
      <w:r>
        <w:separator/>
      </w:r>
    </w:p>
  </w:endnote>
  <w:endnote w:type="continuationSeparator" w:id="0">
    <w:p w:rsidR="0078088F" w:rsidRDefault="007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808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06.08.2024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808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808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57FF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7FF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57FF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7FF4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8F" w:rsidRDefault="0078088F">
      <w:r>
        <w:separator/>
      </w:r>
    </w:p>
  </w:footnote>
  <w:footnote w:type="continuationSeparator" w:id="0">
    <w:p w:rsidR="0078088F" w:rsidRDefault="0078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08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 августа 2024 г. N 491-ПП "Об утверждении Порядка…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4"/>
    <w:rsid w:val="0078088F"/>
    <w:rsid w:val="008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3F4E7-9D9F-41E5-A265-952CF5F9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9323991/3404" TargetMode="External"/><Relationship Id="rId21" Type="http://schemas.openxmlformats.org/officeDocument/2006/relationships/hyperlink" Target="https://internet.garant.ru/document/redirect/10105423/0" TargetMode="External"/><Relationship Id="rId42" Type="http://schemas.openxmlformats.org/officeDocument/2006/relationships/hyperlink" Target="https://internet.garant.ru/document/redirect/409309666/0" TargetMode="External"/><Relationship Id="rId63" Type="http://schemas.openxmlformats.org/officeDocument/2006/relationships/hyperlink" Target="https://internet.garant.ru/document/redirect/12129903/13000" TargetMode="External"/><Relationship Id="rId84" Type="http://schemas.openxmlformats.org/officeDocument/2006/relationships/hyperlink" Target="https://internet.garant.ru/document/redirect/9323991/3404" TargetMode="External"/><Relationship Id="rId138" Type="http://schemas.openxmlformats.org/officeDocument/2006/relationships/hyperlink" Target="https://internet.garant.ru/document/redirect/9323991/3404" TargetMode="External"/><Relationship Id="rId107" Type="http://schemas.openxmlformats.org/officeDocument/2006/relationships/hyperlink" Target="https://internet.garant.ru/document/redirect/9323991/3404" TargetMode="External"/><Relationship Id="rId11" Type="http://schemas.openxmlformats.org/officeDocument/2006/relationships/hyperlink" Target="https://internet.garant.ru/document/redirect/409464670/0" TargetMode="External"/><Relationship Id="rId32" Type="http://schemas.openxmlformats.org/officeDocument/2006/relationships/hyperlink" Target="https://internet.garant.ru/document/redirect/12112604/2681" TargetMode="External"/><Relationship Id="rId53" Type="http://schemas.openxmlformats.org/officeDocument/2006/relationships/hyperlink" Target="https://internet.garant.ru/document/redirect/71580832/1000" TargetMode="External"/><Relationship Id="rId74" Type="http://schemas.openxmlformats.org/officeDocument/2006/relationships/hyperlink" Target="https://internet.garant.ru/document/redirect/12105441/5011" TargetMode="External"/><Relationship Id="rId128" Type="http://schemas.openxmlformats.org/officeDocument/2006/relationships/hyperlink" Target="https://internet.garant.ru/document/redirect/9323991/3404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9323991/3404" TargetMode="External"/><Relationship Id="rId22" Type="http://schemas.openxmlformats.org/officeDocument/2006/relationships/hyperlink" Target="https://internet.garant.ru/document/redirect/10107960/0" TargetMode="External"/><Relationship Id="rId27" Type="http://schemas.openxmlformats.org/officeDocument/2006/relationships/hyperlink" Target="https://internet.garant.ru/document/redirect/70210644/8000" TargetMode="External"/><Relationship Id="rId43" Type="http://schemas.openxmlformats.org/officeDocument/2006/relationships/hyperlink" Target="https://internet.garant.ru/document/redirect/409309666/2000" TargetMode="External"/><Relationship Id="rId48" Type="http://schemas.openxmlformats.org/officeDocument/2006/relationships/hyperlink" Target="https://internet.garant.ru/document/redirect/409309666/2000" TargetMode="External"/><Relationship Id="rId64" Type="http://schemas.openxmlformats.org/officeDocument/2006/relationships/hyperlink" Target="https://internet.garant.ru/document/redirect/71580832/0" TargetMode="External"/><Relationship Id="rId69" Type="http://schemas.openxmlformats.org/officeDocument/2006/relationships/hyperlink" Target="https://internet.garant.ru/document/redirect/12117360/1000" TargetMode="External"/><Relationship Id="rId113" Type="http://schemas.openxmlformats.org/officeDocument/2006/relationships/hyperlink" Target="https://internet.garant.ru/document/redirect/9323991/3404" TargetMode="External"/><Relationship Id="rId118" Type="http://schemas.openxmlformats.org/officeDocument/2006/relationships/hyperlink" Target="https://internet.garant.ru/document/redirect/9323991/3404" TargetMode="External"/><Relationship Id="rId134" Type="http://schemas.openxmlformats.org/officeDocument/2006/relationships/hyperlink" Target="https://internet.garant.ru/document/redirect/9323991/3404" TargetMode="External"/><Relationship Id="rId139" Type="http://schemas.openxmlformats.org/officeDocument/2006/relationships/hyperlink" Target="https://internet.garant.ru/document/redirect/9323991/3404" TargetMode="External"/><Relationship Id="rId80" Type="http://schemas.openxmlformats.org/officeDocument/2006/relationships/hyperlink" Target="https://internet.garant.ru/document/redirect/71580832/0" TargetMode="External"/><Relationship Id="rId85" Type="http://schemas.openxmlformats.org/officeDocument/2006/relationships/hyperlink" Target="https://internet.garant.ru/document/redirect/9323991/3404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internet.garant.ru/document/redirect/409464670/0" TargetMode="External"/><Relationship Id="rId17" Type="http://schemas.openxmlformats.org/officeDocument/2006/relationships/hyperlink" Target="https://internet.garant.ru/document/redirect/10105638/0" TargetMode="External"/><Relationship Id="rId33" Type="http://schemas.openxmlformats.org/officeDocument/2006/relationships/hyperlink" Target="https://internet.garant.ru/document/redirect/12112604/2692" TargetMode="External"/><Relationship Id="rId38" Type="http://schemas.openxmlformats.org/officeDocument/2006/relationships/hyperlink" Target="https://internet.garant.ru/document/redirect/74680206/1000" TargetMode="External"/><Relationship Id="rId59" Type="http://schemas.openxmlformats.org/officeDocument/2006/relationships/hyperlink" Target="https://internet.garant.ru/document/redirect/12117360/2000" TargetMode="External"/><Relationship Id="rId103" Type="http://schemas.openxmlformats.org/officeDocument/2006/relationships/hyperlink" Target="https://internet.garant.ru/document/redirect/12184522/54" TargetMode="External"/><Relationship Id="rId108" Type="http://schemas.openxmlformats.org/officeDocument/2006/relationships/hyperlink" Target="https://internet.garant.ru/document/redirect/12184522/54" TargetMode="External"/><Relationship Id="rId124" Type="http://schemas.openxmlformats.org/officeDocument/2006/relationships/hyperlink" Target="https://internet.garant.ru/document/redirect/9323991/3404" TargetMode="External"/><Relationship Id="rId129" Type="http://schemas.openxmlformats.org/officeDocument/2006/relationships/hyperlink" Target="https://internet.garant.ru/document/redirect/9323991/3404" TargetMode="External"/><Relationship Id="rId54" Type="http://schemas.openxmlformats.org/officeDocument/2006/relationships/hyperlink" Target="https://internet.garant.ru/document/redirect/71580832/0" TargetMode="External"/><Relationship Id="rId70" Type="http://schemas.openxmlformats.org/officeDocument/2006/relationships/hyperlink" Target="https://internet.garant.ru/document/redirect/12117360/2000" TargetMode="External"/><Relationship Id="rId75" Type="http://schemas.openxmlformats.org/officeDocument/2006/relationships/hyperlink" Target="https://internet.garant.ru/document/redirect/12129903/1000" TargetMode="External"/><Relationship Id="rId91" Type="http://schemas.openxmlformats.org/officeDocument/2006/relationships/hyperlink" Target="https://internet.garant.ru/document/redirect/9323991/3404" TargetMode="External"/><Relationship Id="rId96" Type="http://schemas.openxmlformats.org/officeDocument/2006/relationships/hyperlink" Target="https://internet.garant.ru/document/redirect/9323991/3404" TargetMode="External"/><Relationship Id="rId140" Type="http://schemas.openxmlformats.org/officeDocument/2006/relationships/hyperlink" Target="https://internet.garant.ru/document/redirect/12184522/54" TargetMode="External"/><Relationship Id="rId145" Type="http://schemas.openxmlformats.org/officeDocument/2006/relationships/hyperlink" Target="https://internet.garant.ru/document/redirect/9323991/34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9323991/3044" TargetMode="External"/><Relationship Id="rId28" Type="http://schemas.openxmlformats.org/officeDocument/2006/relationships/hyperlink" Target="https://internet.garant.ru/document/redirect/70210644/0" TargetMode="External"/><Relationship Id="rId49" Type="http://schemas.openxmlformats.org/officeDocument/2006/relationships/hyperlink" Target="https://internet.garant.ru/document/redirect/12184522/54" TargetMode="External"/><Relationship Id="rId114" Type="http://schemas.openxmlformats.org/officeDocument/2006/relationships/hyperlink" Target="https://internet.garant.ru/document/redirect/9323991/1368" TargetMode="External"/><Relationship Id="rId119" Type="http://schemas.openxmlformats.org/officeDocument/2006/relationships/hyperlink" Target="https://internet.garant.ru/document/redirect/9323991/1368" TargetMode="External"/><Relationship Id="rId44" Type="http://schemas.openxmlformats.org/officeDocument/2006/relationships/hyperlink" Target="https://internet.garant.ru/document/redirect/409309666/2000" TargetMode="External"/><Relationship Id="rId60" Type="http://schemas.openxmlformats.org/officeDocument/2006/relationships/hyperlink" Target="https://internet.garant.ru/document/redirect/12105441/1038" TargetMode="External"/><Relationship Id="rId65" Type="http://schemas.openxmlformats.org/officeDocument/2006/relationships/hyperlink" Target="https://internet.garant.ru/document/redirect/405309425/2" TargetMode="External"/><Relationship Id="rId81" Type="http://schemas.openxmlformats.org/officeDocument/2006/relationships/hyperlink" Target="https://internet.garant.ru/document/redirect/12129903/1000" TargetMode="External"/><Relationship Id="rId86" Type="http://schemas.openxmlformats.org/officeDocument/2006/relationships/hyperlink" Target="https://internet.garant.ru/document/redirect/9323991/1368" TargetMode="External"/><Relationship Id="rId130" Type="http://schemas.openxmlformats.org/officeDocument/2006/relationships/hyperlink" Target="https://internet.garant.ru/document/redirect/73883577/190000" TargetMode="External"/><Relationship Id="rId135" Type="http://schemas.openxmlformats.org/officeDocument/2006/relationships/hyperlink" Target="https://internet.garant.ru/document/redirect/12184522/54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internet.garant.ru/document/redirect/9323991/2579" TargetMode="External"/><Relationship Id="rId18" Type="http://schemas.openxmlformats.org/officeDocument/2006/relationships/hyperlink" Target="https://internet.garant.ru/document/redirect/12131702/0" TargetMode="External"/><Relationship Id="rId39" Type="http://schemas.openxmlformats.org/officeDocument/2006/relationships/hyperlink" Target="https://internet.garant.ru/document/redirect/74680206/0" TargetMode="External"/><Relationship Id="rId10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2184522/54" TargetMode="External"/><Relationship Id="rId50" Type="http://schemas.openxmlformats.org/officeDocument/2006/relationships/hyperlink" Target="https://internet.garant.ru/document/redirect/409309666/3000" TargetMode="External"/><Relationship Id="rId55" Type="http://schemas.openxmlformats.org/officeDocument/2006/relationships/hyperlink" Target="https://internet.garant.ru/document/redirect/12117360/1000" TargetMode="External"/><Relationship Id="rId76" Type="http://schemas.openxmlformats.org/officeDocument/2006/relationships/hyperlink" Target="https://internet.garant.ru/document/redirect/12129903/12000" TargetMode="External"/><Relationship Id="rId97" Type="http://schemas.openxmlformats.org/officeDocument/2006/relationships/hyperlink" Target="https://internet.garant.ru/document/redirect/73883577/200000" TargetMode="External"/><Relationship Id="rId104" Type="http://schemas.openxmlformats.org/officeDocument/2006/relationships/hyperlink" Target="https://internet.garant.ru/document/redirect/9323991/3404" TargetMode="External"/><Relationship Id="rId120" Type="http://schemas.openxmlformats.org/officeDocument/2006/relationships/hyperlink" Target="https://internet.garant.ru/document/redirect/9323991/3404" TargetMode="External"/><Relationship Id="rId125" Type="http://schemas.openxmlformats.org/officeDocument/2006/relationships/hyperlink" Target="https://internet.garant.ru/document/redirect/2540400/7000" TargetMode="External"/><Relationship Id="rId141" Type="http://schemas.openxmlformats.org/officeDocument/2006/relationships/hyperlink" Target="https://internet.garant.ru/document/redirect/12184522/54" TargetMode="External"/><Relationship Id="rId146" Type="http://schemas.openxmlformats.org/officeDocument/2006/relationships/hyperlink" Target="https://internet.garant.ru/document/redirect/9323991/1368" TargetMode="External"/><Relationship Id="rId7" Type="http://schemas.openxmlformats.org/officeDocument/2006/relationships/hyperlink" Target="https://internet.garant.ru/document/redirect/12112604/0" TargetMode="External"/><Relationship Id="rId71" Type="http://schemas.openxmlformats.org/officeDocument/2006/relationships/hyperlink" Target="https://internet.garant.ru/document/redirect/12129903/1000" TargetMode="External"/><Relationship Id="rId92" Type="http://schemas.openxmlformats.org/officeDocument/2006/relationships/hyperlink" Target="https://internet.garant.ru/document/redirect/2540400/7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7967939/0" TargetMode="External"/><Relationship Id="rId24" Type="http://schemas.openxmlformats.org/officeDocument/2006/relationships/hyperlink" Target="https://internet.garant.ru/document/redirect/9323991/3044" TargetMode="External"/><Relationship Id="rId40" Type="http://schemas.openxmlformats.org/officeDocument/2006/relationships/hyperlink" Target="https://internet.garant.ru/document/redirect/409309666/0" TargetMode="External"/><Relationship Id="rId45" Type="http://schemas.openxmlformats.org/officeDocument/2006/relationships/hyperlink" Target="https://internet.garant.ru/document/redirect/409309666/3000" TargetMode="External"/><Relationship Id="rId66" Type="http://schemas.openxmlformats.org/officeDocument/2006/relationships/hyperlink" Target="https://internet.garant.ru/document/redirect/20931879/183" TargetMode="External"/><Relationship Id="rId87" Type="http://schemas.openxmlformats.org/officeDocument/2006/relationships/hyperlink" Target="https://internet.garant.ru/document/redirect/9323991/3404" TargetMode="External"/><Relationship Id="rId110" Type="http://schemas.openxmlformats.org/officeDocument/2006/relationships/hyperlink" Target="https://internet.garant.ru/document/redirect/9323991/3404" TargetMode="External"/><Relationship Id="rId115" Type="http://schemas.openxmlformats.org/officeDocument/2006/relationships/hyperlink" Target="https://internet.garant.ru/document/redirect/9323991/3404" TargetMode="External"/><Relationship Id="rId131" Type="http://schemas.openxmlformats.org/officeDocument/2006/relationships/hyperlink" Target="https://internet.garant.ru/document/redirect/10105638/3110" TargetMode="External"/><Relationship Id="rId136" Type="http://schemas.openxmlformats.org/officeDocument/2006/relationships/hyperlink" Target="https://internet.garant.ru/document/redirect/9323991/3404" TargetMode="External"/><Relationship Id="rId61" Type="http://schemas.openxmlformats.org/officeDocument/2006/relationships/hyperlink" Target="https://internet.garant.ru/document/redirect/12129903/1000" TargetMode="External"/><Relationship Id="rId82" Type="http://schemas.openxmlformats.org/officeDocument/2006/relationships/hyperlink" Target="https://internet.garant.ru/document/redirect/12129903/1200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internet.garant.ru/document/redirect/10105638/0" TargetMode="External"/><Relationship Id="rId14" Type="http://schemas.openxmlformats.org/officeDocument/2006/relationships/hyperlink" Target="https://internet.garant.ru/document/redirect/402661308/1000" TargetMode="External"/><Relationship Id="rId30" Type="http://schemas.openxmlformats.org/officeDocument/2006/relationships/hyperlink" Target="https://internet.garant.ru/document/redirect/35152274/0" TargetMode="External"/><Relationship Id="rId35" Type="http://schemas.openxmlformats.org/officeDocument/2006/relationships/hyperlink" Target="https://internet.garant.ru/document/redirect/10164072/23052" TargetMode="External"/><Relationship Id="rId56" Type="http://schemas.openxmlformats.org/officeDocument/2006/relationships/hyperlink" Target="https://internet.garant.ru/document/redirect/12117360/2000" TargetMode="External"/><Relationship Id="rId77" Type="http://schemas.openxmlformats.org/officeDocument/2006/relationships/hyperlink" Target="https://internet.garant.ru/document/redirect/12129903/13000" TargetMode="External"/><Relationship Id="rId100" Type="http://schemas.openxmlformats.org/officeDocument/2006/relationships/hyperlink" Target="https://internet.garant.ru/document/redirect/408104697/3000" TargetMode="External"/><Relationship Id="rId105" Type="http://schemas.openxmlformats.org/officeDocument/2006/relationships/hyperlink" Target="https://internet.garant.ru/document/redirect/12184522/54" TargetMode="External"/><Relationship Id="rId126" Type="http://schemas.openxmlformats.org/officeDocument/2006/relationships/hyperlink" Target="https://internet.garant.ru/document/redirect/404991865/0" TargetMode="External"/><Relationship Id="rId147" Type="http://schemas.openxmlformats.org/officeDocument/2006/relationships/hyperlink" Target="https://internet.garant.ru/document/redirect/9323991/3404" TargetMode="External"/><Relationship Id="rId8" Type="http://schemas.openxmlformats.org/officeDocument/2006/relationships/hyperlink" Target="https://internet.garant.ru/document/redirect/407967939/0" TargetMode="External"/><Relationship Id="rId51" Type="http://schemas.openxmlformats.org/officeDocument/2006/relationships/hyperlink" Target="https://internet.garant.ru/document/redirect/12112604/2681" TargetMode="External"/><Relationship Id="rId72" Type="http://schemas.openxmlformats.org/officeDocument/2006/relationships/hyperlink" Target="https://internet.garant.ru/document/redirect/12117360/1000" TargetMode="External"/><Relationship Id="rId93" Type="http://schemas.openxmlformats.org/officeDocument/2006/relationships/hyperlink" Target="https://internet.garant.ru/document/redirect/404991865/0" TargetMode="External"/><Relationship Id="rId98" Type="http://schemas.openxmlformats.org/officeDocument/2006/relationships/hyperlink" Target="https://internet.garant.ru/document/redirect/402111266/10000" TargetMode="External"/><Relationship Id="rId121" Type="http://schemas.openxmlformats.org/officeDocument/2006/relationships/hyperlink" Target="https://internet.garant.ru/document/redirect/9323991/1368" TargetMode="External"/><Relationship Id="rId142" Type="http://schemas.openxmlformats.org/officeDocument/2006/relationships/hyperlink" Target="https://internet.garant.ru/document/redirect/9323991/34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12112604/0" TargetMode="External"/><Relationship Id="rId46" Type="http://schemas.openxmlformats.org/officeDocument/2006/relationships/hyperlink" Target="https://internet.garant.ru/document/redirect/409309666/0" TargetMode="External"/><Relationship Id="rId67" Type="http://schemas.openxmlformats.org/officeDocument/2006/relationships/hyperlink" Target="https://internet.garant.ru/document/redirect/20931879/0" TargetMode="External"/><Relationship Id="rId116" Type="http://schemas.openxmlformats.org/officeDocument/2006/relationships/hyperlink" Target="https://internet.garant.ru/document/redirect/9323991/1368" TargetMode="External"/><Relationship Id="rId137" Type="http://schemas.openxmlformats.org/officeDocument/2006/relationships/hyperlink" Target="https://internet.garant.ru/document/redirect/12184522/54" TargetMode="External"/><Relationship Id="rId20" Type="http://schemas.openxmlformats.org/officeDocument/2006/relationships/hyperlink" Target="https://internet.garant.ru/document/redirect/10105638/0" TargetMode="External"/><Relationship Id="rId41" Type="http://schemas.openxmlformats.org/officeDocument/2006/relationships/hyperlink" Target="https://internet.garant.ru/document/redirect/409309666/2000" TargetMode="External"/><Relationship Id="rId62" Type="http://schemas.openxmlformats.org/officeDocument/2006/relationships/hyperlink" Target="https://internet.garant.ru/document/redirect/12129903/12000" TargetMode="External"/><Relationship Id="rId83" Type="http://schemas.openxmlformats.org/officeDocument/2006/relationships/hyperlink" Target="https://internet.garant.ru/document/redirect/12129903/13000" TargetMode="External"/><Relationship Id="rId88" Type="http://schemas.openxmlformats.org/officeDocument/2006/relationships/hyperlink" Target="https://internet.garant.ru/document/redirect/9323991/1368" TargetMode="External"/><Relationship Id="rId111" Type="http://schemas.openxmlformats.org/officeDocument/2006/relationships/hyperlink" Target="https://internet.garant.ru/document/redirect/9323991/3404" TargetMode="External"/><Relationship Id="rId132" Type="http://schemas.openxmlformats.org/officeDocument/2006/relationships/hyperlink" Target="https://internet.garant.ru/document/redirect/74489843/0" TargetMode="External"/><Relationship Id="rId15" Type="http://schemas.openxmlformats.org/officeDocument/2006/relationships/hyperlink" Target="https://internet.garant.ru/document/redirect/402661308/0" TargetMode="External"/><Relationship Id="rId36" Type="http://schemas.openxmlformats.org/officeDocument/2006/relationships/hyperlink" Target="https://internet.garant.ru/document/redirect/12131264/18" TargetMode="External"/><Relationship Id="rId57" Type="http://schemas.openxmlformats.org/officeDocument/2006/relationships/hyperlink" Target="https://internet.garant.ru/document/redirect/12129903/1000" TargetMode="External"/><Relationship Id="rId106" Type="http://schemas.openxmlformats.org/officeDocument/2006/relationships/hyperlink" Target="https://internet.garant.ru/document/redirect/9323991/3404" TargetMode="External"/><Relationship Id="rId127" Type="http://schemas.openxmlformats.org/officeDocument/2006/relationships/hyperlink" Target="https://internet.garant.ru/document/redirect/9323991/3404" TargetMode="External"/><Relationship Id="rId10" Type="http://schemas.openxmlformats.org/officeDocument/2006/relationships/hyperlink" Target="https://internet.garant.ru/document/redirect/402661308/0" TargetMode="External"/><Relationship Id="rId31" Type="http://schemas.openxmlformats.org/officeDocument/2006/relationships/hyperlink" Target="https://internet.garant.ru/document/redirect/12112604/4" TargetMode="External"/><Relationship Id="rId52" Type="http://schemas.openxmlformats.org/officeDocument/2006/relationships/hyperlink" Target="https://internet.garant.ru/document/redirect/12112604/2692" TargetMode="External"/><Relationship Id="rId73" Type="http://schemas.openxmlformats.org/officeDocument/2006/relationships/hyperlink" Target="https://internet.garant.ru/document/redirect/12117360/2000" TargetMode="External"/><Relationship Id="rId78" Type="http://schemas.openxmlformats.org/officeDocument/2006/relationships/hyperlink" Target="https://internet.garant.ru/document/redirect/12129903/1000" TargetMode="External"/><Relationship Id="rId94" Type="http://schemas.openxmlformats.org/officeDocument/2006/relationships/hyperlink" Target="https://internet.garant.ru/document/redirect/12154854/0" TargetMode="External"/><Relationship Id="rId99" Type="http://schemas.openxmlformats.org/officeDocument/2006/relationships/hyperlink" Target="https://internet.garant.ru/document/redirect/407866375/2000" TargetMode="External"/><Relationship Id="rId101" Type="http://schemas.openxmlformats.org/officeDocument/2006/relationships/hyperlink" Target="https://internet.garant.ru/document/redirect/9323991/3404" TargetMode="External"/><Relationship Id="rId122" Type="http://schemas.openxmlformats.org/officeDocument/2006/relationships/hyperlink" Target="https://internet.garant.ru/document/redirect/9323991/3404" TargetMode="External"/><Relationship Id="rId143" Type="http://schemas.openxmlformats.org/officeDocument/2006/relationships/hyperlink" Target="https://internet.garant.ru/document/redirect/9323991/3404" TargetMode="External"/><Relationship Id="rId148" Type="http://schemas.openxmlformats.org/officeDocument/2006/relationships/hyperlink" Target="https://internet.garant.ru/document/redirect/9323991/1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2661308/1000" TargetMode="External"/><Relationship Id="rId26" Type="http://schemas.openxmlformats.org/officeDocument/2006/relationships/hyperlink" Target="https://internet.garant.ru/document/redirect/12151309/0" TargetMode="External"/><Relationship Id="rId47" Type="http://schemas.openxmlformats.org/officeDocument/2006/relationships/hyperlink" Target="https://internet.garant.ru/document/redirect/409309666/3000" TargetMode="External"/><Relationship Id="rId68" Type="http://schemas.openxmlformats.org/officeDocument/2006/relationships/hyperlink" Target="https://internet.garant.ru/document/redirect/71580832/0" TargetMode="External"/><Relationship Id="rId89" Type="http://schemas.openxmlformats.org/officeDocument/2006/relationships/hyperlink" Target="https://internet.garant.ru/document/redirect/9323991/3404" TargetMode="External"/><Relationship Id="rId112" Type="http://schemas.openxmlformats.org/officeDocument/2006/relationships/hyperlink" Target="https://internet.garant.ru/document/redirect/9323991/1368" TargetMode="External"/><Relationship Id="rId133" Type="http://schemas.openxmlformats.org/officeDocument/2006/relationships/hyperlink" Target="https://internet.garant.ru/document/redirect/9323991/3404" TargetMode="External"/><Relationship Id="rId16" Type="http://schemas.openxmlformats.org/officeDocument/2006/relationships/hyperlink" Target="https://internet.garant.ru/document/redirect/12131264/0" TargetMode="External"/><Relationship Id="rId37" Type="http://schemas.openxmlformats.org/officeDocument/2006/relationships/hyperlink" Target="https://internet.garant.ru/document/redirect/10164072/23052" TargetMode="External"/><Relationship Id="rId58" Type="http://schemas.openxmlformats.org/officeDocument/2006/relationships/hyperlink" Target="https://internet.garant.ru/document/redirect/12117360/1000" TargetMode="External"/><Relationship Id="rId79" Type="http://schemas.openxmlformats.org/officeDocument/2006/relationships/hyperlink" Target="https://internet.garant.ru/document/redirect/12129903/12000" TargetMode="External"/><Relationship Id="rId102" Type="http://schemas.openxmlformats.org/officeDocument/2006/relationships/hyperlink" Target="https://internet.garant.ru/document/redirect/9323991/3404" TargetMode="External"/><Relationship Id="rId123" Type="http://schemas.openxmlformats.org/officeDocument/2006/relationships/hyperlink" Target="https://internet.garant.ru/document/redirect/12184522/54" TargetMode="External"/><Relationship Id="rId144" Type="http://schemas.openxmlformats.org/officeDocument/2006/relationships/hyperlink" Target="https://internet.garant.ru/document/redirect/9323991/1368" TargetMode="External"/><Relationship Id="rId90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27496</Words>
  <Characters>156729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Джаваев Илья Борисович</cp:lastModifiedBy>
  <cp:revision>2</cp:revision>
  <dcterms:created xsi:type="dcterms:W3CDTF">2024-08-06T06:41:00Z</dcterms:created>
  <dcterms:modified xsi:type="dcterms:W3CDTF">2024-08-06T06:41:00Z</dcterms:modified>
</cp:coreProperties>
</file>